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340" w:rsidRDefault="00057715" w:rsidP="00C17D3E">
      <w:pPr>
        <w:pStyle w:val="Heading1"/>
        <w:numPr>
          <w:ilvl w:val="0"/>
          <w:numId w:val="0"/>
        </w:numPr>
        <w:ind w:left="360"/>
      </w:pPr>
      <w:bookmarkStart w:id="0" w:name="_Toc504989052"/>
      <w:bookmarkStart w:id="1" w:name="_Toc504989008"/>
      <w:r>
        <w:t xml:space="preserve">Survival </w:t>
      </w:r>
      <w:bookmarkEnd w:id="0"/>
      <w:r w:rsidR="00C17D3E">
        <w:t>Analysis</w:t>
      </w:r>
      <w:bookmarkStart w:id="2" w:name="_GoBack"/>
      <w:bookmarkEnd w:id="2"/>
    </w:p>
    <w:p w:rsidR="00C17D3E" w:rsidRPr="00C17D3E" w:rsidRDefault="00C17D3E" w:rsidP="00C17D3E">
      <w:pPr>
        <w:rPr>
          <w:lang w:eastAsia="x-none"/>
        </w:rPr>
      </w:pPr>
    </w:p>
    <w:p w:rsidR="008577DB" w:rsidRPr="00A027D9" w:rsidRDefault="00594179" w:rsidP="00602B39">
      <w:pPr>
        <w:pStyle w:val="Heading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aim</w:t>
      </w:r>
      <w:r w:rsidR="008577DB" w:rsidRPr="00A027D9">
        <w:rPr>
          <w:rFonts w:ascii="Calibri" w:hAnsi="Calibri" w:cs="Calibri"/>
          <w:sz w:val="22"/>
          <w:szCs w:val="22"/>
        </w:rPr>
        <w:t xml:space="preserve"> and usefulness of the laboratory</w:t>
      </w:r>
      <w:bookmarkEnd w:id="1"/>
      <w:r w:rsidR="008577DB" w:rsidRPr="00A027D9">
        <w:rPr>
          <w:rFonts w:ascii="Calibri" w:hAnsi="Calibri" w:cs="Calibri"/>
          <w:sz w:val="22"/>
          <w:szCs w:val="22"/>
        </w:rPr>
        <w:t xml:space="preserve"> </w:t>
      </w:r>
    </w:p>
    <w:p w:rsidR="00594179" w:rsidRPr="00594179" w:rsidRDefault="00594179" w:rsidP="00594179">
      <w:pPr>
        <w:pStyle w:val="ListParagraph"/>
        <w:numPr>
          <w:ilvl w:val="0"/>
          <w:numId w:val="42"/>
        </w:numPr>
        <w:rPr>
          <w:rFonts w:cs="Calibri"/>
          <w:lang w:val="en-US"/>
        </w:rPr>
      </w:pPr>
      <w:r w:rsidRPr="00594179">
        <w:rPr>
          <w:rFonts w:cs="Calibri"/>
          <w:lang w:val="en-US"/>
        </w:rPr>
        <w:t>To understand and to apply the methodology designed for evaluating and quantifying therapeutic efficacy.</w:t>
      </w:r>
    </w:p>
    <w:p w:rsidR="00D77ADA" w:rsidRPr="00594179" w:rsidRDefault="00594179" w:rsidP="00594179">
      <w:pPr>
        <w:pStyle w:val="ListParagraph"/>
        <w:numPr>
          <w:ilvl w:val="0"/>
          <w:numId w:val="42"/>
        </w:numPr>
        <w:rPr>
          <w:rFonts w:cs="Calibri"/>
          <w:lang w:val="en-US"/>
        </w:rPr>
      </w:pPr>
      <w:r w:rsidRPr="00594179">
        <w:rPr>
          <w:rFonts w:cs="Calibri"/>
          <w:lang w:val="en-US"/>
        </w:rPr>
        <w:t xml:space="preserve"> To understand and to apply data analysis methods, results’ reporting and interpretation for a study which aims at evaluating and quantifying therapeutic efficacy.</w:t>
      </w:r>
    </w:p>
    <w:p w:rsidR="00D77ADA" w:rsidRPr="00A027D9" w:rsidRDefault="00D77ADA" w:rsidP="0080754C">
      <w:pPr>
        <w:pStyle w:val="Heading2"/>
        <w:rPr>
          <w:rFonts w:ascii="Calibri" w:hAnsi="Calibri" w:cs="Calibri"/>
          <w:sz w:val="22"/>
          <w:szCs w:val="22"/>
        </w:rPr>
      </w:pPr>
      <w:r w:rsidRPr="00A027D9">
        <w:rPr>
          <w:rFonts w:ascii="Calibri" w:hAnsi="Calibri" w:cs="Calibri"/>
          <w:sz w:val="22"/>
          <w:szCs w:val="22"/>
        </w:rPr>
        <w:t>The proposed scenario:</w:t>
      </w:r>
    </w:p>
    <w:p w:rsidR="0063250F" w:rsidRPr="0063250F" w:rsidRDefault="00FB1DC7" w:rsidP="0063250F">
      <w:pPr>
        <w:ind w:firstLine="720"/>
        <w:rPr>
          <w:rFonts w:cs="Calibri"/>
          <w:lang w:val="en-US"/>
        </w:rPr>
      </w:pPr>
      <w:r w:rsidRPr="004A2173">
        <w:rPr>
          <w:bCs/>
        </w:rPr>
        <w:t xml:space="preserve">A </w:t>
      </w:r>
      <w:r w:rsidR="00594179" w:rsidRPr="004A2173">
        <w:rPr>
          <w:bCs/>
        </w:rPr>
        <w:t xml:space="preserve">randomized </w:t>
      </w:r>
      <w:r w:rsidR="00594179">
        <w:rPr>
          <w:bCs/>
        </w:rPr>
        <w:t>double-blind</w:t>
      </w:r>
      <w:r w:rsidRPr="004A2173">
        <w:rPr>
          <w:bCs/>
        </w:rPr>
        <w:t xml:space="preserve"> clinical trial </w:t>
      </w:r>
      <w:r w:rsidR="00594179">
        <w:rPr>
          <w:bCs/>
        </w:rPr>
        <w:t>was conducted, using a</w:t>
      </w:r>
      <w:r w:rsidR="0063250F">
        <w:rPr>
          <w:bCs/>
        </w:rPr>
        <w:t>s</w:t>
      </w:r>
      <w:r w:rsidR="00594179">
        <w:rPr>
          <w:bCs/>
        </w:rPr>
        <w:t xml:space="preserve"> control </w:t>
      </w:r>
      <w:r w:rsidR="0063250F">
        <w:rPr>
          <w:bCs/>
        </w:rPr>
        <w:t>the</w:t>
      </w:r>
      <w:r w:rsidRPr="004A2173">
        <w:rPr>
          <w:bCs/>
        </w:rPr>
        <w:t xml:space="preserve"> standard chemotherapy </w:t>
      </w:r>
      <w:r w:rsidR="0063250F" w:rsidRPr="0063250F">
        <w:rPr>
          <w:bCs/>
        </w:rPr>
        <w:t>on parallel groups</w:t>
      </w:r>
      <w:r w:rsidR="0063250F">
        <w:rPr>
          <w:bCs/>
        </w:rPr>
        <w:t xml:space="preserve">. The aim was </w:t>
      </w:r>
      <w:r w:rsidR="0063250F" w:rsidRPr="0063250F">
        <w:rPr>
          <w:rFonts w:cs="Calibri"/>
          <w:bCs/>
          <w:lang w:val="en-US"/>
        </w:rPr>
        <w:t xml:space="preserve">to analyze the </w:t>
      </w:r>
      <w:r w:rsidR="0063250F" w:rsidRPr="0063250F">
        <w:rPr>
          <w:rFonts w:cs="Calibri"/>
          <w:lang w:val="en-US"/>
        </w:rPr>
        <w:t xml:space="preserve">therapeutic efficacy of </w:t>
      </w:r>
      <w:r w:rsidR="0063250F" w:rsidRPr="0063250F">
        <w:rPr>
          <w:rFonts w:cs="Calibri"/>
          <w:b/>
          <w:lang w:val="en-US"/>
        </w:rPr>
        <w:t xml:space="preserve">chemotherapy </w:t>
      </w:r>
      <w:r w:rsidR="0063250F">
        <w:rPr>
          <w:rFonts w:cs="Calibri"/>
          <w:b/>
          <w:lang w:val="en-US"/>
        </w:rPr>
        <w:t xml:space="preserve">with </w:t>
      </w:r>
      <w:r w:rsidR="0063250F" w:rsidRPr="0063250F">
        <w:rPr>
          <w:rFonts w:cs="Calibri"/>
          <w:b/>
          <w:lang w:val="en-US"/>
        </w:rPr>
        <w:t>cyclophosphamide</w:t>
      </w:r>
      <w:r w:rsidR="0063250F" w:rsidRPr="0063250F">
        <w:rPr>
          <w:rFonts w:cs="Calibri"/>
          <w:b/>
          <w:lang w:val="en-US"/>
        </w:rPr>
        <w:t xml:space="preserve"> against standard </w:t>
      </w:r>
      <w:r w:rsidR="0063250F">
        <w:rPr>
          <w:rFonts w:cs="Calibri"/>
          <w:b/>
          <w:lang w:val="en-US"/>
        </w:rPr>
        <w:t>chemotherapy regarding the duration</w:t>
      </w:r>
      <w:r w:rsidR="0063250F" w:rsidRPr="0063250F">
        <w:rPr>
          <w:rFonts w:cs="Calibri"/>
          <w:b/>
          <w:lang w:val="en-US"/>
        </w:rPr>
        <w:t>/the survival probability recorded betw</w:t>
      </w:r>
      <w:r w:rsidR="005D6329">
        <w:rPr>
          <w:rFonts w:cs="Calibri"/>
          <w:b/>
          <w:lang w:val="en-US"/>
        </w:rPr>
        <w:t xml:space="preserve">een </w:t>
      </w:r>
      <w:r w:rsidR="0063250F" w:rsidRPr="0063250F">
        <w:rPr>
          <w:rFonts w:cs="Calibri"/>
          <w:b/>
          <w:lang w:val="en-US"/>
        </w:rPr>
        <w:t xml:space="preserve">the bronchopulmonary cancer diagnosis and the death caused by this </w:t>
      </w:r>
      <w:r w:rsidR="005D6329">
        <w:rPr>
          <w:rFonts w:cs="Calibri"/>
          <w:b/>
          <w:lang w:val="en-US"/>
        </w:rPr>
        <w:t>condition</w:t>
      </w:r>
      <w:r w:rsidR="0063250F" w:rsidRPr="0063250F">
        <w:rPr>
          <w:rFonts w:cs="Calibri"/>
          <w:lang w:val="en-US"/>
        </w:rPr>
        <w:t xml:space="preserve">. A secondary objective was to </w:t>
      </w:r>
      <w:r w:rsidR="005D6329">
        <w:rPr>
          <w:rFonts w:cs="Calibri"/>
          <w:lang w:val="en-US"/>
        </w:rPr>
        <w:t xml:space="preserve">compare </w:t>
      </w:r>
      <w:r w:rsidR="0063250F" w:rsidRPr="0063250F">
        <w:rPr>
          <w:rFonts w:cs="Calibri"/>
          <w:lang w:val="en-US"/>
        </w:rPr>
        <w:t xml:space="preserve">the survival time </w:t>
      </w:r>
      <w:r w:rsidR="005D6329">
        <w:rPr>
          <w:rFonts w:cs="Calibri"/>
          <w:lang w:val="en-US"/>
        </w:rPr>
        <w:t xml:space="preserve">between the </w:t>
      </w:r>
      <w:r w:rsidR="005A6EE1">
        <w:rPr>
          <w:rFonts w:cs="Calibri"/>
          <w:lang w:val="en-US"/>
        </w:rPr>
        <w:t>two</w:t>
      </w:r>
      <w:r w:rsidR="005A6EE1" w:rsidRPr="0063250F">
        <w:rPr>
          <w:rFonts w:cs="Calibri"/>
          <w:lang w:val="en-US"/>
        </w:rPr>
        <w:t xml:space="preserve"> </w:t>
      </w:r>
      <w:r w:rsidR="005A6EE1">
        <w:rPr>
          <w:rFonts w:cs="Calibri"/>
          <w:lang w:val="en-US"/>
        </w:rPr>
        <w:t>histological</w:t>
      </w:r>
      <w:r w:rsidR="005A6EE1" w:rsidRPr="0063250F">
        <w:rPr>
          <w:rFonts w:cs="Calibri"/>
          <w:lang w:val="en-US"/>
        </w:rPr>
        <w:t xml:space="preserve"> </w:t>
      </w:r>
      <w:r w:rsidR="002D1B33">
        <w:rPr>
          <w:rFonts w:cs="Calibri"/>
          <w:lang w:val="en-US"/>
        </w:rPr>
        <w:t xml:space="preserve">categories of </w:t>
      </w:r>
      <w:r w:rsidR="0063250F" w:rsidRPr="0063250F">
        <w:rPr>
          <w:rFonts w:cs="Calibri"/>
          <w:lang w:val="en-US"/>
        </w:rPr>
        <w:t xml:space="preserve">the </w:t>
      </w:r>
      <w:r w:rsidR="0063250F" w:rsidRPr="002D1B33">
        <w:rPr>
          <w:rFonts w:cs="Calibri"/>
          <w:lang w:val="en-US"/>
        </w:rPr>
        <w:t>tumor</w:t>
      </w:r>
      <w:r w:rsidR="002D1B33" w:rsidRPr="002D1B33">
        <w:rPr>
          <w:rFonts w:cs="Calibri"/>
          <w:lang w:val="en-US"/>
        </w:rPr>
        <w:t xml:space="preserve"> (</w:t>
      </w:r>
      <w:r w:rsidR="002D1B33" w:rsidRPr="002D1B33">
        <w:rPr>
          <w:rFonts w:cs="Calibri"/>
          <w:bCs/>
        </w:rPr>
        <w:t>small cell/squamous cell carcinoma).</w:t>
      </w:r>
    </w:p>
    <w:p w:rsidR="0063250F" w:rsidRPr="0063250F" w:rsidRDefault="0063250F" w:rsidP="0063250F">
      <w:pPr>
        <w:ind w:firstLine="720"/>
        <w:rPr>
          <w:rFonts w:cs="Calibri"/>
          <w:bCs/>
          <w:lang w:val="en-US"/>
        </w:rPr>
      </w:pPr>
      <w:r w:rsidRPr="0063250F">
        <w:rPr>
          <w:rFonts w:cs="Calibri"/>
          <w:lang w:val="en-US"/>
        </w:rPr>
        <w:t xml:space="preserve">This study was conducted on a consecutive series of patients consisting of 137 war veterans hospitalized in 3 metropolitan USA hospitals. Adult male war veterans diagnosed with inoperable bronchopulmonary cancer were included in the study. All the patients who </w:t>
      </w:r>
      <w:r w:rsidR="002D1B33">
        <w:rPr>
          <w:rFonts w:cs="Calibri"/>
          <w:lang w:val="en-US"/>
        </w:rPr>
        <w:t xml:space="preserve">had </w:t>
      </w:r>
      <w:r w:rsidRPr="0063250F">
        <w:rPr>
          <w:rFonts w:cs="Calibri"/>
          <w:lang w:val="en-US"/>
        </w:rPr>
        <w:t>previously received chemotherapy were excluded.</w:t>
      </w:r>
    </w:p>
    <w:p w:rsidR="0063250F" w:rsidRPr="0063250F" w:rsidRDefault="0063250F" w:rsidP="0063250F">
      <w:pPr>
        <w:ind w:firstLine="720"/>
        <w:rPr>
          <w:rFonts w:cs="Calibri"/>
          <w:lang w:val="en-US"/>
        </w:rPr>
      </w:pPr>
      <w:r w:rsidRPr="0063250F">
        <w:rPr>
          <w:rFonts w:cs="Calibri"/>
          <w:lang w:val="en-US"/>
        </w:rPr>
        <w:t>To each eligible patient one of the treatments was administered (cyclophosphamide chemotherapy vs. standard chemotherapy), without</w:t>
      </w:r>
      <w:r w:rsidR="006F118D">
        <w:rPr>
          <w:rFonts w:cs="Calibri"/>
          <w:lang w:val="en-US"/>
        </w:rPr>
        <w:t xml:space="preserve"> being known which treatment each</w:t>
      </w:r>
      <w:r w:rsidRPr="0063250F">
        <w:rPr>
          <w:rFonts w:cs="Calibri"/>
          <w:lang w:val="en-US"/>
        </w:rPr>
        <w:t xml:space="preserve"> patient received. A simple randomization method was used. The results were analyzed </w:t>
      </w:r>
      <w:r w:rsidR="006F118D">
        <w:rPr>
          <w:rFonts w:cs="Calibri"/>
          <w:lang w:val="en-US"/>
        </w:rPr>
        <w:t>based on an intention-to-</w:t>
      </w:r>
      <w:r w:rsidRPr="0063250F">
        <w:rPr>
          <w:rFonts w:cs="Calibri"/>
          <w:lang w:val="en-US"/>
        </w:rPr>
        <w:t xml:space="preserve">treat </w:t>
      </w:r>
      <w:r w:rsidR="006F118D">
        <w:rPr>
          <w:rFonts w:cs="Calibri"/>
          <w:lang w:val="en-US"/>
        </w:rPr>
        <w:t xml:space="preserve">method and it was tested </w:t>
      </w:r>
      <w:r w:rsidRPr="0063250F">
        <w:rPr>
          <w:rFonts w:cs="Calibri"/>
          <w:lang w:val="en-US"/>
        </w:rPr>
        <w:t xml:space="preserve">the hypothesis that </w:t>
      </w:r>
      <w:r w:rsidR="006F118D">
        <w:rPr>
          <w:rFonts w:cs="Calibri"/>
          <w:lang w:val="en-US"/>
        </w:rPr>
        <w:t>cyclophosphamide is</w:t>
      </w:r>
      <w:r w:rsidRPr="0063250F">
        <w:rPr>
          <w:rFonts w:cs="Calibri"/>
          <w:lang w:val="en-US"/>
        </w:rPr>
        <w:t xml:space="preserve"> superior to </w:t>
      </w:r>
      <w:r w:rsidR="006F118D">
        <w:rPr>
          <w:rFonts w:cs="Calibri"/>
          <w:lang w:val="en-US"/>
        </w:rPr>
        <w:t>standard chemotherapy</w:t>
      </w:r>
      <w:r w:rsidRPr="0063250F">
        <w:rPr>
          <w:rFonts w:cs="Calibri"/>
          <w:lang w:val="en-US"/>
        </w:rPr>
        <w:t>.</w:t>
      </w:r>
    </w:p>
    <w:p w:rsidR="0063250F" w:rsidRPr="0063250F" w:rsidRDefault="0063250F" w:rsidP="006F118D">
      <w:pPr>
        <w:ind w:firstLine="720"/>
        <w:rPr>
          <w:rFonts w:cs="Calibri"/>
          <w:lang w:val="en-US"/>
        </w:rPr>
      </w:pPr>
      <w:r w:rsidRPr="0063250F">
        <w:rPr>
          <w:rFonts w:cs="Calibri"/>
          <w:lang w:val="en-US"/>
        </w:rPr>
        <w:t xml:space="preserve">The experimental data of this study can be found </w:t>
      </w:r>
      <w:r w:rsidR="006F118D">
        <w:rPr>
          <w:rFonts w:cs="Calibri"/>
          <w:lang w:val="en-US"/>
        </w:rPr>
        <w:t xml:space="preserve">on the </w:t>
      </w:r>
      <w:r w:rsidRPr="0063250F">
        <w:rPr>
          <w:rFonts w:cs="Calibri"/>
          <w:lang w:val="en-US"/>
        </w:rPr>
        <w:t>BD_Sen.xls. (</w:t>
      </w:r>
      <w:r w:rsidR="006F118D">
        <w:rPr>
          <w:rFonts w:cs="Calibri"/>
          <w:lang w:val="en-US"/>
        </w:rPr>
        <w:t>Note</w:t>
      </w:r>
      <w:r w:rsidRPr="0063250F">
        <w:rPr>
          <w:rFonts w:cs="Calibri"/>
          <w:lang w:val="en-US"/>
        </w:rPr>
        <w:t xml:space="preserve">: </w:t>
      </w:r>
      <w:r w:rsidR="006F118D">
        <w:rPr>
          <w:rFonts w:cs="Calibri"/>
          <w:lang w:val="en-US"/>
        </w:rPr>
        <w:t xml:space="preserve">for </w:t>
      </w:r>
      <w:r w:rsidR="006F118D" w:rsidRPr="006F118D">
        <w:rPr>
          <w:rFonts w:cs="Calibri"/>
        </w:rPr>
        <w:t>instructional</w:t>
      </w:r>
      <w:r w:rsidR="006F118D">
        <w:rPr>
          <w:rFonts w:cs="Calibri"/>
        </w:rPr>
        <w:t xml:space="preserve"> reasoning</w:t>
      </w:r>
      <w:r w:rsidRPr="0063250F">
        <w:rPr>
          <w:rFonts w:cs="Calibri"/>
          <w:lang w:val="en-US"/>
        </w:rPr>
        <w:t xml:space="preserve">, </w:t>
      </w:r>
      <w:r w:rsidR="00082458">
        <w:rPr>
          <w:rFonts w:cs="Calibri"/>
          <w:lang w:val="en-US"/>
        </w:rPr>
        <w:t>we selected 83 subjects having two histological carcinoma types: small cell and squamous cell carcinoma</w:t>
      </w:r>
      <w:r w:rsidRPr="0063250F">
        <w:rPr>
          <w:rFonts w:cs="Calibri"/>
          <w:lang w:val="en-US"/>
        </w:rPr>
        <w:t xml:space="preserve">). The data were taken from the study: </w:t>
      </w:r>
      <w:r w:rsidRPr="0063250F">
        <w:rPr>
          <w:rFonts w:cs="Calibri"/>
          <w:i/>
          <w:lang w:val="en-US"/>
        </w:rPr>
        <w:t xml:space="preserve">Veteran's Administration lung cancer trial, Kalbfleisch, J.D. and Prentice R.L. (1980) </w:t>
      </w:r>
      <w:r w:rsidRPr="0063250F">
        <w:rPr>
          <w:rFonts w:cs="Calibri"/>
          <w:i/>
          <w:iCs/>
          <w:lang w:val="en-US"/>
        </w:rPr>
        <w:t>The Statistical Analysis of Failure Time Data.</w:t>
      </w:r>
      <w:r w:rsidRPr="0063250F">
        <w:rPr>
          <w:rFonts w:cs="Calibri"/>
          <w:lang w:val="en-US"/>
        </w:rPr>
        <w:t xml:space="preserve"> </w:t>
      </w:r>
      <w:r w:rsidRPr="0063250F">
        <w:rPr>
          <w:rFonts w:cs="Calibri"/>
          <w:i/>
          <w:lang w:val="en-US"/>
        </w:rPr>
        <w:t>Wiley.</w:t>
      </w:r>
    </w:p>
    <w:p w:rsidR="00C55B8E" w:rsidRPr="00A027D9" w:rsidRDefault="0063250F" w:rsidP="0063250F">
      <w:pPr>
        <w:ind w:firstLine="720"/>
        <w:rPr>
          <w:rFonts w:cs="Calibri"/>
        </w:rPr>
      </w:pPr>
      <w:r w:rsidRPr="0063250F">
        <w:rPr>
          <w:rFonts w:cs="Calibri"/>
        </w:rPr>
        <w:t xml:space="preserve"> </w:t>
      </w:r>
      <w:r w:rsidR="00025FFB" w:rsidRPr="00A027D9">
        <w:rPr>
          <w:rFonts w:cs="Calibri"/>
        </w:rPr>
        <w:t>Research protocol</w:t>
      </w:r>
    </w:p>
    <w:p w:rsidR="00D77ADA" w:rsidRPr="00A027D9" w:rsidRDefault="00AB3C6C" w:rsidP="00E66FF2">
      <w:pPr>
        <w:pStyle w:val="ListParagraph"/>
        <w:numPr>
          <w:ilvl w:val="1"/>
          <w:numId w:val="10"/>
        </w:numPr>
        <w:spacing w:after="0"/>
        <w:ind w:left="425" w:hanging="425"/>
        <w:rPr>
          <w:rFonts w:cs="Calibri"/>
        </w:rPr>
      </w:pPr>
      <w:r w:rsidRPr="00A027D9">
        <w:rPr>
          <w:rFonts w:cs="Calibri"/>
        </w:rPr>
        <w:t xml:space="preserve">Write the </w:t>
      </w:r>
      <w:r w:rsidR="00133C80">
        <w:rPr>
          <w:rFonts w:cs="Calibri"/>
        </w:rPr>
        <w:t>aim</w:t>
      </w:r>
      <w:r w:rsidRPr="00A027D9">
        <w:rPr>
          <w:rFonts w:cs="Calibri"/>
        </w:rPr>
        <w:t xml:space="preserve"> and </w:t>
      </w:r>
      <w:r w:rsidR="00133C80">
        <w:rPr>
          <w:rFonts w:cs="Calibri"/>
        </w:rPr>
        <w:t>the</w:t>
      </w:r>
      <w:r w:rsidRPr="00A027D9">
        <w:rPr>
          <w:rFonts w:cs="Calibri"/>
        </w:rPr>
        <w:t xml:space="preserve"> objectives of this study:</w:t>
      </w:r>
    </w:p>
    <w:p w:rsidR="00D77ADA" w:rsidRPr="00A027D9" w:rsidRDefault="00133C80" w:rsidP="00AB3C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ind w:firstLine="0"/>
        <w:rPr>
          <w:rFonts w:cs="Calibri"/>
          <w:b/>
          <w:lang w:val="en-US"/>
        </w:rPr>
      </w:pPr>
      <w:r>
        <w:rPr>
          <w:rFonts w:cs="Calibri"/>
          <w:b/>
        </w:rPr>
        <w:t>Aim</w:t>
      </w:r>
      <w:r w:rsidR="00883177" w:rsidRPr="00A027D9">
        <w:rPr>
          <w:rFonts w:cs="Calibri"/>
          <w:b/>
          <w:lang w:val="en-US"/>
        </w:rPr>
        <w:t>:</w:t>
      </w:r>
    </w:p>
    <w:p w:rsidR="00D77ADA" w:rsidRPr="00A027D9" w:rsidRDefault="00D77ADA" w:rsidP="00AB3C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ind w:firstLine="0"/>
        <w:rPr>
          <w:rFonts w:cs="Calibri"/>
          <w:b/>
        </w:rPr>
      </w:pPr>
      <w:r w:rsidRPr="00A027D9">
        <w:rPr>
          <w:rFonts w:cs="Calibri"/>
          <w:b/>
        </w:rPr>
        <w:t>Objectives:</w:t>
      </w:r>
    </w:p>
    <w:p w:rsidR="00AB3C6C" w:rsidRPr="00A027D9" w:rsidRDefault="00883177" w:rsidP="00E66FF2">
      <w:pPr>
        <w:pStyle w:val="ListParagraph"/>
        <w:numPr>
          <w:ilvl w:val="1"/>
          <w:numId w:val="10"/>
        </w:numPr>
        <w:spacing w:after="0"/>
        <w:ind w:left="425" w:hanging="425"/>
        <w:rPr>
          <w:rFonts w:cs="Calibri"/>
        </w:rPr>
      </w:pPr>
      <w:r w:rsidRPr="00A027D9">
        <w:rPr>
          <w:rFonts w:cs="Calibri"/>
        </w:rPr>
        <w:t xml:space="preserve">Write the research </w:t>
      </w:r>
      <w:r w:rsidR="00133C80">
        <w:rPr>
          <w:rFonts w:cs="Calibri"/>
        </w:rPr>
        <w:t>domain of</w:t>
      </w:r>
      <w:r w:rsidRPr="00A027D9">
        <w:rPr>
          <w:rFonts w:cs="Calibri"/>
        </w:rPr>
        <w:t xml:space="preserve"> this study:</w:t>
      </w:r>
    </w:p>
    <w:p w:rsidR="00D77ADA" w:rsidRPr="00A027D9" w:rsidRDefault="00133C80" w:rsidP="00AB3C6C">
      <w:pPr>
        <w:pStyle w:val="Heading3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560"/>
          <w:tab w:val="right" w:leader="dot" w:pos="7429"/>
        </w:tabs>
        <w:ind w:left="720" w:hanging="720"/>
        <w:jc w:val="left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t>Research domain</w:t>
      </w:r>
      <w:r w:rsidR="00D77ADA" w:rsidRPr="00A027D9">
        <w:rPr>
          <w:rFonts w:cs="Calibri"/>
          <w:sz w:val="22"/>
          <w:szCs w:val="22"/>
        </w:rPr>
        <w:t>:</w:t>
      </w:r>
    </w:p>
    <w:p w:rsidR="00AB3C6C" w:rsidRPr="00A027D9" w:rsidRDefault="00AB3C6C" w:rsidP="00AB3C6C">
      <w:pPr>
        <w:pStyle w:val="ListParagraph"/>
        <w:ind w:left="426" w:firstLine="0"/>
        <w:rPr>
          <w:rFonts w:cs="Calibri"/>
        </w:rPr>
      </w:pPr>
    </w:p>
    <w:p w:rsidR="00AB3C6C" w:rsidRPr="00A027D9" w:rsidRDefault="00AB3C6C" w:rsidP="00E66FF2">
      <w:pPr>
        <w:pStyle w:val="ListParagraph"/>
        <w:numPr>
          <w:ilvl w:val="1"/>
          <w:numId w:val="10"/>
        </w:numPr>
        <w:spacing w:after="0"/>
        <w:ind w:left="425" w:hanging="425"/>
        <w:rPr>
          <w:rFonts w:cs="Calibri"/>
        </w:rPr>
      </w:pPr>
      <w:r w:rsidRPr="00A027D9">
        <w:rPr>
          <w:rFonts w:cs="Calibri"/>
        </w:rPr>
        <w:t>Write the type of this study according to:</w:t>
      </w:r>
    </w:p>
    <w:p w:rsidR="00D77ADA" w:rsidRPr="00A027D9" w:rsidRDefault="001F2EC7" w:rsidP="00085515">
      <w:pPr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cs="Calibri"/>
          <w:b/>
        </w:rPr>
      </w:pPr>
      <w:r>
        <w:rPr>
          <w:rFonts w:cs="Calibri"/>
          <w:b/>
        </w:rPr>
        <w:t xml:space="preserve">3.1. </w:t>
      </w:r>
      <w:r w:rsidR="00133C80">
        <w:rPr>
          <w:rFonts w:cs="Calibri"/>
          <w:b/>
        </w:rPr>
        <w:t xml:space="preserve">the </w:t>
      </w:r>
      <w:r>
        <w:rPr>
          <w:rFonts w:cs="Calibri"/>
          <w:b/>
        </w:rPr>
        <w:t>study objectives:</w:t>
      </w:r>
    </w:p>
    <w:p w:rsidR="00085515" w:rsidRPr="00A027D9" w:rsidRDefault="00133C80" w:rsidP="00085515">
      <w:pPr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cs="Calibri"/>
          <w:b/>
        </w:rPr>
      </w:pPr>
      <w:r>
        <w:rPr>
          <w:rFonts w:cs="Calibri"/>
          <w:b/>
        </w:rPr>
        <w:t xml:space="preserve">3.2. the </w:t>
      </w:r>
      <w:r w:rsidR="001F2EC7">
        <w:rPr>
          <w:rFonts w:cs="Calibri"/>
          <w:b/>
        </w:rPr>
        <w:t>results:</w:t>
      </w:r>
    </w:p>
    <w:p w:rsidR="00085515" w:rsidRPr="00A027D9" w:rsidRDefault="001F2EC7" w:rsidP="00085515">
      <w:pPr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cs="Calibri"/>
          <w:b/>
        </w:rPr>
      </w:pPr>
      <w:r>
        <w:rPr>
          <w:rFonts w:cs="Calibri"/>
          <w:b/>
        </w:rPr>
        <w:t xml:space="preserve">3.3. </w:t>
      </w:r>
      <w:r w:rsidR="00133C80">
        <w:rPr>
          <w:rFonts w:cs="Calibri"/>
          <w:b/>
        </w:rPr>
        <w:t xml:space="preserve">the </w:t>
      </w:r>
      <w:r>
        <w:rPr>
          <w:rFonts w:cs="Calibri"/>
          <w:b/>
        </w:rPr>
        <w:t>clinical trial design:</w:t>
      </w:r>
    </w:p>
    <w:p w:rsidR="00085515" w:rsidRPr="00A027D9" w:rsidRDefault="001F2EC7" w:rsidP="00085515">
      <w:pPr>
        <w:numPr>
          <w:ilvl w:val="0"/>
          <w:numId w:val="3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cs="Calibri"/>
          <w:b/>
        </w:rPr>
      </w:pPr>
      <w:r>
        <w:rPr>
          <w:rFonts w:cs="Calibri"/>
          <w:b/>
        </w:rPr>
        <w:t>3.4. the methods used to ensure the validity of the study:</w:t>
      </w:r>
    </w:p>
    <w:p w:rsidR="00D77ADA" w:rsidRPr="00A027D9" w:rsidRDefault="00AB3C6C" w:rsidP="00261B94">
      <w:pPr>
        <w:pStyle w:val="ListParagraph"/>
        <w:numPr>
          <w:ilvl w:val="1"/>
          <w:numId w:val="10"/>
        </w:numPr>
        <w:spacing w:after="0"/>
        <w:ind w:left="425" w:hanging="425"/>
        <w:rPr>
          <w:rFonts w:cs="Calibri"/>
        </w:rPr>
      </w:pPr>
      <w:r w:rsidRPr="00A027D9">
        <w:rPr>
          <w:rFonts w:cs="Calibri"/>
        </w:rPr>
        <w:t>What was the target population of this study?</w:t>
      </w:r>
    </w:p>
    <w:p w:rsidR="00D77ADA" w:rsidRPr="00A027D9" w:rsidRDefault="007D4D11" w:rsidP="00AB3C6C">
      <w:pPr>
        <w:pStyle w:val="Heading4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864" w:hanging="864"/>
        <w:rPr>
          <w:rFonts w:ascii="Calibri" w:hAnsi="Calibri" w:cs="Calibri"/>
          <w:b/>
          <w:i w:val="0"/>
          <w:color w:val="auto"/>
          <w:sz w:val="22"/>
          <w:szCs w:val="22"/>
        </w:rPr>
      </w:pPr>
      <w:r w:rsidRPr="00A027D9">
        <w:rPr>
          <w:rFonts w:ascii="Calibri" w:hAnsi="Calibri" w:cs="Calibri"/>
          <w:b/>
          <w:i w:val="0"/>
          <w:color w:val="auto"/>
          <w:sz w:val="22"/>
          <w:szCs w:val="22"/>
        </w:rPr>
        <w:lastRenderedPageBreak/>
        <w:t>Target population:</w:t>
      </w:r>
    </w:p>
    <w:p w:rsidR="007D4D11" w:rsidRPr="00A027D9" w:rsidRDefault="007D4D11" w:rsidP="007D4D11">
      <w:pPr>
        <w:pStyle w:val="ListParagraph"/>
        <w:spacing w:after="0"/>
        <w:ind w:left="0" w:firstLine="0"/>
        <w:rPr>
          <w:rFonts w:cs="Calibri"/>
        </w:rPr>
      </w:pPr>
    </w:p>
    <w:p w:rsidR="007D4D11" w:rsidRPr="00A027D9" w:rsidRDefault="007D4D11" w:rsidP="007D4D11">
      <w:pPr>
        <w:pStyle w:val="ListParagraph"/>
        <w:numPr>
          <w:ilvl w:val="1"/>
          <w:numId w:val="10"/>
        </w:numPr>
        <w:spacing w:after="0"/>
        <w:ind w:left="425" w:hanging="425"/>
        <w:rPr>
          <w:rFonts w:cs="Calibri"/>
        </w:rPr>
      </w:pPr>
      <w:r w:rsidRPr="00A027D9">
        <w:rPr>
          <w:rFonts w:cs="Calibri"/>
        </w:rPr>
        <w:t>What was the accessible population of this study?</w:t>
      </w:r>
    </w:p>
    <w:p w:rsidR="007D4D11" w:rsidRPr="00A027D9" w:rsidRDefault="007D4D11" w:rsidP="007D4D11">
      <w:pPr>
        <w:pStyle w:val="Heading4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864" w:hanging="864"/>
        <w:rPr>
          <w:rFonts w:ascii="Calibri" w:hAnsi="Calibri" w:cs="Calibri"/>
          <w:b/>
          <w:i w:val="0"/>
          <w:color w:val="auto"/>
          <w:sz w:val="22"/>
          <w:szCs w:val="22"/>
        </w:rPr>
      </w:pPr>
      <w:r w:rsidRPr="00A027D9">
        <w:rPr>
          <w:rFonts w:ascii="Calibri" w:hAnsi="Calibri" w:cs="Calibri"/>
          <w:b/>
          <w:i w:val="0"/>
          <w:color w:val="auto"/>
          <w:sz w:val="22"/>
          <w:szCs w:val="22"/>
        </w:rPr>
        <w:t>Accessible population:</w:t>
      </w:r>
    </w:p>
    <w:p w:rsidR="00E66FF2" w:rsidRPr="00A027D9" w:rsidRDefault="00E66FF2" w:rsidP="00E66FF2">
      <w:pPr>
        <w:pStyle w:val="Heading4"/>
        <w:numPr>
          <w:ilvl w:val="0"/>
          <w:numId w:val="0"/>
        </w:numPr>
        <w:ind w:left="426"/>
        <w:rPr>
          <w:rFonts w:ascii="Calibri" w:hAnsi="Calibri" w:cs="Calibri"/>
          <w:i w:val="0"/>
          <w:color w:val="auto"/>
          <w:sz w:val="22"/>
          <w:szCs w:val="22"/>
        </w:rPr>
      </w:pPr>
    </w:p>
    <w:p w:rsidR="00D77ADA" w:rsidRPr="00A027D9" w:rsidRDefault="00AB3C6C" w:rsidP="00261B94">
      <w:pPr>
        <w:pStyle w:val="ListParagraph"/>
        <w:numPr>
          <w:ilvl w:val="1"/>
          <w:numId w:val="10"/>
        </w:numPr>
        <w:spacing w:after="0"/>
        <w:ind w:left="425" w:hanging="425"/>
        <w:rPr>
          <w:rFonts w:cs="Calibri"/>
        </w:rPr>
      </w:pPr>
      <w:r w:rsidRPr="00A027D9">
        <w:rPr>
          <w:rFonts w:cs="Calibri"/>
        </w:rPr>
        <w:t>Describe the study sample:</w:t>
      </w:r>
    </w:p>
    <w:p w:rsidR="00AB3C6C" w:rsidRPr="00A027D9" w:rsidRDefault="00AB3C6C" w:rsidP="00AB3C6C">
      <w:pPr>
        <w:pStyle w:val="Heading5"/>
        <w:numPr>
          <w:ilvl w:val="0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rFonts w:ascii="Calibri" w:hAnsi="Calibri" w:cs="Calibri"/>
          <w:b/>
          <w:color w:val="auto"/>
          <w:sz w:val="22"/>
          <w:szCs w:val="22"/>
          <w:lang w:val="en-US"/>
        </w:rPr>
      </w:pPr>
      <w:r w:rsidRPr="00A027D9">
        <w:rPr>
          <w:rFonts w:ascii="Calibri" w:hAnsi="Calibri" w:cs="Calibri"/>
          <w:b/>
          <w:color w:val="auto"/>
          <w:sz w:val="22"/>
          <w:szCs w:val="22"/>
        </w:rPr>
        <w:t>Study sample:</w:t>
      </w:r>
    </w:p>
    <w:p w:rsidR="00D77ADA" w:rsidRPr="00A027D9" w:rsidRDefault="00D77ADA" w:rsidP="00AB3C6C">
      <w:pPr>
        <w:pStyle w:val="Heading5"/>
        <w:numPr>
          <w:ilvl w:val="0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rFonts w:ascii="Calibri" w:hAnsi="Calibri" w:cs="Calibri"/>
          <w:color w:val="auto"/>
          <w:sz w:val="22"/>
          <w:szCs w:val="22"/>
        </w:rPr>
      </w:pPr>
      <w:r w:rsidRPr="00A027D9">
        <w:rPr>
          <w:rFonts w:ascii="Calibri" w:hAnsi="Calibri" w:cs="Calibri"/>
          <w:color w:val="auto"/>
          <w:sz w:val="22"/>
          <w:szCs w:val="22"/>
        </w:rPr>
        <w:t>Inclusion criteria:</w:t>
      </w:r>
    </w:p>
    <w:p w:rsidR="00AB3C6C" w:rsidRPr="00A027D9" w:rsidRDefault="00AB3C6C" w:rsidP="00E66FF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360"/>
        <w:rPr>
          <w:rFonts w:cs="Calibri"/>
        </w:rPr>
      </w:pPr>
      <w:r w:rsidRPr="00A027D9">
        <w:rPr>
          <w:rFonts w:cs="Calibri"/>
        </w:rPr>
        <w:t>Demographic characteristics:</w:t>
      </w:r>
    </w:p>
    <w:p w:rsidR="00085515" w:rsidRPr="00A027D9" w:rsidRDefault="00085515" w:rsidP="00E66FF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360"/>
        <w:rPr>
          <w:rFonts w:cs="Calibri"/>
        </w:rPr>
      </w:pPr>
    </w:p>
    <w:p w:rsidR="00AB3C6C" w:rsidRPr="00A027D9" w:rsidRDefault="00AB3C6C" w:rsidP="00E66FF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360"/>
        <w:rPr>
          <w:rFonts w:cs="Calibri"/>
        </w:rPr>
      </w:pPr>
      <w:r w:rsidRPr="00A027D9">
        <w:rPr>
          <w:rFonts w:cs="Calibri"/>
        </w:rPr>
        <w:t>Clinical features:</w:t>
      </w:r>
    </w:p>
    <w:p w:rsidR="00AB3C6C" w:rsidRPr="00A027D9" w:rsidRDefault="007D4D11" w:rsidP="00AB3C6C">
      <w:pPr>
        <w:pStyle w:val="Heading4"/>
        <w:numPr>
          <w:ilvl w:val="0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 w:hanging="360"/>
        <w:rPr>
          <w:rFonts w:ascii="Calibri" w:hAnsi="Calibri" w:cs="Calibri"/>
          <w:i w:val="0"/>
          <w:iCs w:val="0"/>
          <w:color w:val="auto"/>
          <w:sz w:val="22"/>
          <w:szCs w:val="22"/>
        </w:rPr>
      </w:pPr>
      <w:r w:rsidRPr="00A027D9">
        <w:rPr>
          <w:rFonts w:ascii="Calibri" w:hAnsi="Calibri" w:cs="Calibri"/>
          <w:i w:val="0"/>
          <w:iCs w:val="0"/>
          <w:color w:val="auto"/>
          <w:sz w:val="22"/>
          <w:szCs w:val="22"/>
        </w:rPr>
        <w:t>Exclusion criteria (Applied to subjects meeting the inclusion criteria. Some categories may be missing):</w:t>
      </w:r>
    </w:p>
    <w:p w:rsidR="00AB3C6C" w:rsidRPr="00A027D9" w:rsidRDefault="00BE4543" w:rsidP="00E66FF2">
      <w:pPr>
        <w:pStyle w:val="Heading4"/>
        <w:numPr>
          <w:ilvl w:val="0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rPr>
          <w:rFonts w:ascii="Calibri" w:hAnsi="Calibri" w:cs="Calibri"/>
          <w:i w:val="0"/>
          <w:iCs w:val="0"/>
          <w:color w:val="auto"/>
          <w:sz w:val="22"/>
          <w:szCs w:val="22"/>
        </w:rPr>
      </w:pPr>
      <w:r>
        <w:rPr>
          <w:rFonts w:ascii="Calibri" w:hAnsi="Calibri" w:cs="Calibri"/>
          <w:i w:val="0"/>
          <w:iCs w:val="0"/>
          <w:color w:val="auto"/>
          <w:sz w:val="22"/>
          <w:szCs w:val="22"/>
        </w:rPr>
        <w:t>Biasing factors</w:t>
      </w:r>
      <w:r w:rsidR="00AB3C6C" w:rsidRPr="00A027D9">
        <w:rPr>
          <w:rFonts w:ascii="Calibri" w:hAnsi="Calibri" w:cs="Calibri"/>
          <w:i w:val="0"/>
          <w:iCs w:val="0"/>
          <w:color w:val="auto"/>
          <w:sz w:val="22"/>
          <w:szCs w:val="22"/>
        </w:rPr>
        <w:t xml:space="preserve"> (coexisting diseases/concomitant treatments):</w:t>
      </w:r>
    </w:p>
    <w:p w:rsidR="00AB3C6C" w:rsidRPr="00A027D9" w:rsidRDefault="00AB3C6C" w:rsidP="00E66FF2">
      <w:pPr>
        <w:pStyle w:val="Heading4"/>
        <w:numPr>
          <w:ilvl w:val="0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rPr>
          <w:rFonts w:ascii="Calibri" w:hAnsi="Calibri" w:cs="Calibri"/>
          <w:i w:val="0"/>
          <w:iCs w:val="0"/>
          <w:color w:val="auto"/>
          <w:sz w:val="22"/>
          <w:szCs w:val="22"/>
        </w:rPr>
      </w:pPr>
      <w:r w:rsidRPr="00A027D9">
        <w:rPr>
          <w:rFonts w:ascii="Calibri" w:hAnsi="Calibri" w:cs="Calibri"/>
          <w:i w:val="0"/>
          <w:iCs w:val="0"/>
          <w:color w:val="auto"/>
          <w:sz w:val="22"/>
          <w:szCs w:val="22"/>
        </w:rPr>
        <w:t>Side effects:</w:t>
      </w:r>
    </w:p>
    <w:p w:rsidR="00AA47CB" w:rsidRPr="00A027D9" w:rsidRDefault="00AB3C6C" w:rsidP="00AA47CB">
      <w:pPr>
        <w:pStyle w:val="Heading4"/>
        <w:numPr>
          <w:ilvl w:val="0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rPr>
          <w:rFonts w:ascii="Calibri" w:hAnsi="Calibri" w:cs="Calibri"/>
          <w:i w:val="0"/>
          <w:iCs w:val="0"/>
          <w:color w:val="auto"/>
          <w:sz w:val="22"/>
          <w:szCs w:val="22"/>
        </w:rPr>
      </w:pPr>
      <w:r w:rsidRPr="00A027D9">
        <w:rPr>
          <w:rFonts w:ascii="Calibri" w:hAnsi="Calibri" w:cs="Calibri"/>
          <w:i w:val="0"/>
          <w:iCs w:val="0"/>
          <w:color w:val="auto"/>
          <w:sz w:val="22"/>
          <w:szCs w:val="22"/>
        </w:rPr>
        <w:t>Factors that make it difficult/impossible to obtain data:</w:t>
      </w:r>
    </w:p>
    <w:p w:rsidR="00AA47CB" w:rsidRPr="00A027D9" w:rsidRDefault="00AA47CB" w:rsidP="00AA47CB">
      <w:pPr>
        <w:pStyle w:val="Heading4"/>
        <w:numPr>
          <w:ilvl w:val="0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rPr>
          <w:rFonts w:ascii="Calibri" w:hAnsi="Calibri" w:cs="Calibri"/>
          <w:i w:val="0"/>
          <w:iCs w:val="0"/>
          <w:color w:val="auto"/>
          <w:sz w:val="22"/>
          <w:szCs w:val="22"/>
        </w:rPr>
      </w:pPr>
      <w:r w:rsidRPr="00A027D9">
        <w:rPr>
          <w:rFonts w:ascii="Calibri" w:hAnsi="Calibri" w:cs="Calibri"/>
          <w:i w:val="0"/>
          <w:iCs w:val="0"/>
          <w:color w:val="auto"/>
          <w:sz w:val="22"/>
          <w:szCs w:val="22"/>
        </w:rPr>
        <w:t>Ethical aspects:</w:t>
      </w:r>
    </w:p>
    <w:p w:rsidR="00AB3C6C" w:rsidRPr="00A027D9" w:rsidRDefault="00AB3C6C" w:rsidP="00AA47CB">
      <w:pPr>
        <w:pStyle w:val="Heading4"/>
        <w:numPr>
          <w:ilvl w:val="0"/>
          <w:numId w:val="0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i w:val="0"/>
          <w:iCs w:val="0"/>
          <w:color w:val="auto"/>
          <w:sz w:val="22"/>
          <w:szCs w:val="22"/>
        </w:rPr>
      </w:pPr>
    </w:p>
    <w:p w:rsidR="0021031C" w:rsidRPr="00A027D9" w:rsidRDefault="0021031C" w:rsidP="0021031C">
      <w:pPr>
        <w:pStyle w:val="ListParagraph"/>
        <w:spacing w:after="0"/>
        <w:ind w:left="284" w:firstLine="0"/>
        <w:rPr>
          <w:rFonts w:cs="Calibri"/>
        </w:rPr>
      </w:pPr>
    </w:p>
    <w:p w:rsidR="00E66FF2" w:rsidRPr="00A027D9" w:rsidRDefault="00883177" w:rsidP="00B632D1">
      <w:pPr>
        <w:pStyle w:val="ListParagraph"/>
        <w:numPr>
          <w:ilvl w:val="1"/>
          <w:numId w:val="10"/>
        </w:numPr>
        <w:spacing w:after="0"/>
        <w:ind w:left="284" w:hanging="284"/>
        <w:rPr>
          <w:rFonts w:cs="Calibri"/>
        </w:rPr>
      </w:pPr>
      <w:r w:rsidRPr="00A027D9">
        <w:rPr>
          <w:rFonts w:cs="Calibri"/>
        </w:rPr>
        <w:t>Write the data collection method:</w:t>
      </w:r>
    </w:p>
    <w:p w:rsidR="00D77ADA" w:rsidRPr="00A027D9" w:rsidRDefault="001F2EC7" w:rsidP="00B632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Calibri"/>
          <w:b/>
        </w:rPr>
      </w:pPr>
      <w:r>
        <w:rPr>
          <w:rFonts w:cs="Calibri"/>
          <w:b/>
        </w:rPr>
        <w:t xml:space="preserve">8.1. The method of data collection </w:t>
      </w:r>
      <w:r w:rsidR="00BE4543">
        <w:rPr>
          <w:rFonts w:cs="Calibri"/>
          <w:b/>
        </w:rPr>
        <w:t>based</w:t>
      </w:r>
      <w:r>
        <w:rPr>
          <w:rFonts w:cs="Calibri"/>
          <w:b/>
        </w:rPr>
        <w:t xml:space="preserve"> on the population included in the study:</w:t>
      </w:r>
    </w:p>
    <w:p w:rsidR="00CB2EC8" w:rsidRPr="00A027D9" w:rsidRDefault="001F2EC7" w:rsidP="00B632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Calibri"/>
          <w:b/>
        </w:rPr>
      </w:pPr>
      <w:r>
        <w:rPr>
          <w:rFonts w:cs="Calibri"/>
          <w:b/>
        </w:rPr>
        <w:t xml:space="preserve">8.2. The method of data collection </w:t>
      </w:r>
      <w:r w:rsidR="00BE4543">
        <w:rPr>
          <w:rFonts w:cs="Calibri"/>
          <w:b/>
        </w:rPr>
        <w:t xml:space="preserve">based </w:t>
      </w:r>
      <w:r>
        <w:rPr>
          <w:rFonts w:cs="Calibri"/>
          <w:b/>
        </w:rPr>
        <w:t>on the duration of data collection:</w:t>
      </w:r>
    </w:p>
    <w:p w:rsidR="00D77ADA" w:rsidRPr="00A027D9" w:rsidRDefault="001F2EC7" w:rsidP="00B632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Calibri"/>
          <w:b/>
        </w:rPr>
      </w:pPr>
      <w:r>
        <w:rPr>
          <w:rFonts w:cs="Calibri"/>
          <w:b/>
        </w:rPr>
        <w:t xml:space="preserve">8.3. The method of data collection </w:t>
      </w:r>
      <w:r w:rsidR="00BE4543">
        <w:rPr>
          <w:rFonts w:cs="Calibri"/>
          <w:b/>
        </w:rPr>
        <w:t>based</w:t>
      </w:r>
      <w:r>
        <w:rPr>
          <w:rFonts w:cs="Calibri"/>
          <w:b/>
        </w:rPr>
        <w:t xml:space="preserve"> on the </w:t>
      </w:r>
      <w:r w:rsidR="00BE4543">
        <w:rPr>
          <w:rFonts w:cs="Calibri"/>
          <w:b/>
        </w:rPr>
        <w:t>grouping method:</w:t>
      </w:r>
    </w:p>
    <w:p w:rsidR="00051F32" w:rsidRPr="00A027D9" w:rsidRDefault="00051F32" w:rsidP="008D238F">
      <w:pPr>
        <w:pStyle w:val="ListParagraph"/>
        <w:numPr>
          <w:ilvl w:val="1"/>
          <w:numId w:val="10"/>
        </w:numPr>
        <w:spacing w:after="0"/>
        <w:ind w:left="284" w:hanging="284"/>
        <w:rPr>
          <w:rFonts w:cs="Calibri"/>
        </w:rPr>
      </w:pPr>
      <w:r w:rsidRPr="00A027D9">
        <w:rPr>
          <w:rFonts w:cs="Calibri"/>
        </w:rPr>
        <w:t>Write the names of the variables in the BD_Sro.xls file</w:t>
      </w:r>
      <w:r w:rsidR="00085515" w:rsidRPr="00A027D9">
        <w:rPr>
          <w:rFonts w:cs="Calibri"/>
          <w:b/>
        </w:rPr>
        <w:t xml:space="preserve"> </w:t>
      </w:r>
      <w:r w:rsidR="00354EFC" w:rsidRPr="00A027D9">
        <w:rPr>
          <w:rFonts w:cs="Calibri"/>
        </w:rPr>
        <w:t>in the correct boxes below: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8"/>
        <w:gridCol w:w="2994"/>
        <w:gridCol w:w="3015"/>
      </w:tblGrid>
      <w:tr w:rsidR="00051F32" w:rsidRPr="00A027D9" w:rsidTr="006B290A">
        <w:tc>
          <w:tcPr>
            <w:tcW w:w="9243" w:type="dxa"/>
            <w:gridSpan w:val="3"/>
            <w:shd w:val="clear" w:color="auto" w:fill="auto"/>
          </w:tcPr>
          <w:p w:rsidR="00051F32" w:rsidRPr="00A027D9" w:rsidRDefault="00051F32" w:rsidP="006B290A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cs="Calibri"/>
                <w:b/>
              </w:rPr>
            </w:pPr>
            <w:r w:rsidRPr="00A027D9">
              <w:rPr>
                <w:rFonts w:cs="Calibri"/>
                <w:b/>
              </w:rPr>
              <w:t>Qualitative variables</w:t>
            </w:r>
          </w:p>
        </w:tc>
      </w:tr>
      <w:tr w:rsidR="00051F32" w:rsidRPr="00A027D9" w:rsidTr="006B290A">
        <w:tc>
          <w:tcPr>
            <w:tcW w:w="3081" w:type="dxa"/>
            <w:shd w:val="clear" w:color="auto" w:fill="auto"/>
          </w:tcPr>
          <w:p w:rsidR="00051F32" w:rsidRPr="00A027D9" w:rsidRDefault="00BE4543" w:rsidP="006B290A">
            <w:pPr>
              <w:spacing w:after="0"/>
              <w:ind w:firstLine="0"/>
              <w:rPr>
                <w:rFonts w:cs="Calibri"/>
              </w:rPr>
            </w:pPr>
            <w:r>
              <w:rPr>
                <w:rFonts w:cs="Calibri"/>
              </w:rPr>
              <w:t>nominal</w:t>
            </w:r>
          </w:p>
          <w:p w:rsidR="00051F32" w:rsidRPr="00A027D9" w:rsidRDefault="00051F32" w:rsidP="006B290A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  <w:tc>
          <w:tcPr>
            <w:tcW w:w="3081" w:type="dxa"/>
            <w:shd w:val="clear" w:color="auto" w:fill="auto"/>
          </w:tcPr>
          <w:p w:rsidR="00051F32" w:rsidRPr="00A027D9" w:rsidRDefault="00BE4543" w:rsidP="006B290A">
            <w:pPr>
              <w:spacing w:after="0"/>
              <w:ind w:firstLine="0"/>
              <w:rPr>
                <w:rFonts w:cs="Calibri"/>
              </w:rPr>
            </w:pPr>
            <w:r>
              <w:rPr>
                <w:rFonts w:cs="Calibri"/>
              </w:rPr>
              <w:t xml:space="preserve">ordinal </w:t>
            </w:r>
          </w:p>
          <w:p w:rsidR="00051F32" w:rsidRPr="00A027D9" w:rsidRDefault="00051F32" w:rsidP="006B290A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  <w:tc>
          <w:tcPr>
            <w:tcW w:w="3081" w:type="dxa"/>
            <w:shd w:val="clear" w:color="auto" w:fill="auto"/>
          </w:tcPr>
          <w:p w:rsidR="00051F32" w:rsidRPr="00A027D9" w:rsidRDefault="00BE4543" w:rsidP="006B290A">
            <w:pPr>
              <w:spacing w:after="0"/>
              <w:ind w:firstLine="0"/>
              <w:rPr>
                <w:rFonts w:cs="Calibri"/>
              </w:rPr>
            </w:pPr>
            <w:r>
              <w:rPr>
                <w:rFonts w:cs="Calibri"/>
              </w:rPr>
              <w:t>d</w:t>
            </w:r>
            <w:r w:rsidR="00A4796B" w:rsidRPr="00A027D9">
              <w:rPr>
                <w:rFonts w:cs="Calibri"/>
              </w:rPr>
              <w:t>ichotomous</w:t>
            </w:r>
          </w:p>
          <w:p w:rsidR="00051F32" w:rsidRPr="00A027D9" w:rsidRDefault="00051F32" w:rsidP="006B290A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</w:tr>
      <w:tr w:rsidR="00051F32" w:rsidRPr="00A027D9" w:rsidTr="006B290A">
        <w:tc>
          <w:tcPr>
            <w:tcW w:w="9243" w:type="dxa"/>
            <w:gridSpan w:val="3"/>
            <w:shd w:val="clear" w:color="auto" w:fill="auto"/>
          </w:tcPr>
          <w:p w:rsidR="00051F32" w:rsidRPr="00A027D9" w:rsidRDefault="00051F32" w:rsidP="006B290A">
            <w:pPr>
              <w:pStyle w:val="ListParagraph"/>
              <w:numPr>
                <w:ilvl w:val="0"/>
                <w:numId w:val="20"/>
              </w:numPr>
              <w:spacing w:after="0"/>
              <w:rPr>
                <w:rFonts w:cs="Calibri"/>
                <w:b/>
              </w:rPr>
            </w:pPr>
            <w:r w:rsidRPr="00A027D9">
              <w:rPr>
                <w:rFonts w:cs="Calibri"/>
                <w:b/>
              </w:rPr>
              <w:t>Quantitative variables</w:t>
            </w:r>
          </w:p>
        </w:tc>
      </w:tr>
      <w:tr w:rsidR="00051F32" w:rsidRPr="00A027D9" w:rsidTr="006B290A">
        <w:tc>
          <w:tcPr>
            <w:tcW w:w="3081" w:type="dxa"/>
            <w:shd w:val="clear" w:color="auto" w:fill="auto"/>
          </w:tcPr>
          <w:p w:rsidR="00051F32" w:rsidRPr="00A027D9" w:rsidRDefault="00BE4543" w:rsidP="006B290A">
            <w:pPr>
              <w:spacing w:after="0"/>
              <w:ind w:firstLine="0"/>
              <w:rPr>
                <w:rFonts w:cs="Calibri"/>
              </w:rPr>
            </w:pPr>
            <w:r>
              <w:rPr>
                <w:rFonts w:cs="Calibri"/>
              </w:rPr>
              <w:t>continuous</w:t>
            </w:r>
          </w:p>
          <w:p w:rsidR="00051F32" w:rsidRPr="00A027D9" w:rsidRDefault="00051F32" w:rsidP="006B290A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  <w:tc>
          <w:tcPr>
            <w:tcW w:w="6162" w:type="dxa"/>
            <w:gridSpan w:val="2"/>
            <w:shd w:val="clear" w:color="auto" w:fill="auto"/>
          </w:tcPr>
          <w:p w:rsidR="00051F32" w:rsidRPr="00A027D9" w:rsidRDefault="00BE4543" w:rsidP="006B290A">
            <w:pPr>
              <w:spacing w:after="0"/>
              <w:ind w:firstLine="0"/>
              <w:rPr>
                <w:rFonts w:cs="Calibri"/>
              </w:rPr>
            </w:pPr>
            <w:r>
              <w:rPr>
                <w:rFonts w:cs="Calibri"/>
              </w:rPr>
              <w:t>discrete</w:t>
            </w:r>
          </w:p>
          <w:p w:rsidR="00051F32" w:rsidRPr="00A027D9" w:rsidRDefault="00051F32" w:rsidP="006B290A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</w:tr>
      <w:tr w:rsidR="001F2EC7" w:rsidRPr="00A027D9" w:rsidTr="00D46EE1">
        <w:tc>
          <w:tcPr>
            <w:tcW w:w="9243" w:type="dxa"/>
            <w:gridSpan w:val="3"/>
            <w:shd w:val="clear" w:color="auto" w:fill="auto"/>
          </w:tcPr>
          <w:p w:rsidR="001F2EC7" w:rsidRPr="001F2EC7" w:rsidRDefault="001F2EC7" w:rsidP="001F2EC7">
            <w:pPr>
              <w:numPr>
                <w:ilvl w:val="0"/>
                <w:numId w:val="20"/>
              </w:numPr>
              <w:spacing w:after="0"/>
              <w:rPr>
                <w:rFonts w:cs="Calibri"/>
                <w:b/>
              </w:rPr>
            </w:pPr>
            <w:r w:rsidRPr="001F2EC7">
              <w:rPr>
                <w:rFonts w:cs="Calibri"/>
                <w:b/>
              </w:rPr>
              <w:t>Survival variables</w:t>
            </w:r>
          </w:p>
        </w:tc>
      </w:tr>
      <w:tr w:rsidR="001F2EC7" w:rsidRPr="00A027D9" w:rsidTr="00D46EE1">
        <w:tc>
          <w:tcPr>
            <w:tcW w:w="9243" w:type="dxa"/>
            <w:gridSpan w:val="3"/>
            <w:shd w:val="clear" w:color="auto" w:fill="auto"/>
          </w:tcPr>
          <w:p w:rsidR="001F2EC7" w:rsidRPr="00A027D9" w:rsidRDefault="001F2EC7" w:rsidP="006B290A">
            <w:pPr>
              <w:spacing w:after="0"/>
              <w:ind w:firstLine="0"/>
              <w:rPr>
                <w:rFonts w:cs="Calibri"/>
              </w:rPr>
            </w:pPr>
          </w:p>
        </w:tc>
      </w:tr>
    </w:tbl>
    <w:p w:rsidR="00051F32" w:rsidRPr="00A027D9" w:rsidRDefault="00051F32" w:rsidP="00051F32">
      <w:pPr>
        <w:rPr>
          <w:rFonts w:cs="Calibri"/>
        </w:rPr>
      </w:pPr>
    </w:p>
    <w:p w:rsidR="00051F32" w:rsidRPr="00A027D9" w:rsidRDefault="00051F32" w:rsidP="006F029E">
      <w:pPr>
        <w:pStyle w:val="ListParagraph"/>
        <w:numPr>
          <w:ilvl w:val="1"/>
          <w:numId w:val="10"/>
        </w:numPr>
        <w:spacing w:after="0"/>
        <w:ind w:left="284" w:hanging="284"/>
        <w:rPr>
          <w:rFonts w:cs="Calibri"/>
        </w:rPr>
      </w:pPr>
      <w:r w:rsidRPr="00A027D9">
        <w:rPr>
          <w:rFonts w:cs="Calibri"/>
        </w:rPr>
        <w:t>Write the method you will use in describing the data (variables) in the sample: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051F32" w:rsidRPr="00A027D9" w:rsidTr="006B290A">
        <w:tc>
          <w:tcPr>
            <w:tcW w:w="9243" w:type="dxa"/>
            <w:shd w:val="clear" w:color="auto" w:fill="auto"/>
          </w:tcPr>
          <w:p w:rsidR="00051F32" w:rsidRPr="00A027D9" w:rsidRDefault="00051F32" w:rsidP="006B290A">
            <w:pPr>
              <w:spacing w:after="0"/>
              <w:ind w:firstLine="0"/>
              <w:rPr>
                <w:rFonts w:cs="Calibri"/>
                <w:b/>
              </w:rPr>
            </w:pPr>
            <w:r w:rsidRPr="00A027D9">
              <w:rPr>
                <w:rFonts w:cs="Calibri"/>
                <w:b/>
              </w:rPr>
              <w:t xml:space="preserve">Qualitative variables </w:t>
            </w:r>
            <w:r w:rsidR="00706ED9" w:rsidRPr="00A027D9">
              <w:rPr>
                <w:rFonts w:cs="Calibri"/>
              </w:rPr>
              <w:t>(described by frequency table or pie chart, column/bar, etc.)</w:t>
            </w:r>
          </w:p>
        </w:tc>
      </w:tr>
      <w:tr w:rsidR="00706ED9" w:rsidRPr="00A027D9" w:rsidTr="006B290A">
        <w:tc>
          <w:tcPr>
            <w:tcW w:w="9243" w:type="dxa"/>
            <w:shd w:val="clear" w:color="auto" w:fill="auto"/>
          </w:tcPr>
          <w:p w:rsidR="00706ED9" w:rsidRPr="00A027D9" w:rsidRDefault="00706ED9" w:rsidP="006B290A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</w:tr>
      <w:tr w:rsidR="00051F32" w:rsidRPr="00A027D9" w:rsidTr="006B290A">
        <w:tc>
          <w:tcPr>
            <w:tcW w:w="9243" w:type="dxa"/>
            <w:shd w:val="clear" w:color="auto" w:fill="auto"/>
          </w:tcPr>
          <w:p w:rsidR="00024890" w:rsidRPr="00A027D9" w:rsidRDefault="00051F32" w:rsidP="00024890">
            <w:pPr>
              <w:spacing w:after="0"/>
              <w:ind w:firstLine="0"/>
              <w:rPr>
                <w:rFonts w:cs="Calibri"/>
                <w:b/>
                <w:color w:val="0070C0"/>
              </w:rPr>
            </w:pPr>
            <w:r w:rsidRPr="00A027D9">
              <w:rPr>
                <w:rFonts w:cs="Calibri"/>
                <w:b/>
              </w:rPr>
              <w:t>Quantitative variables</w:t>
            </w:r>
          </w:p>
        </w:tc>
      </w:tr>
      <w:tr w:rsidR="00706ED9" w:rsidRPr="00A027D9" w:rsidTr="006B290A">
        <w:tc>
          <w:tcPr>
            <w:tcW w:w="9243" w:type="dxa"/>
            <w:shd w:val="clear" w:color="auto" w:fill="auto"/>
          </w:tcPr>
          <w:p w:rsidR="00706ED9" w:rsidRPr="00A027D9" w:rsidRDefault="00706ED9" w:rsidP="006B290A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</w:tr>
      <w:tr w:rsidR="00D46EE1" w:rsidRPr="00A027D9" w:rsidTr="006B290A">
        <w:tc>
          <w:tcPr>
            <w:tcW w:w="9243" w:type="dxa"/>
            <w:shd w:val="clear" w:color="auto" w:fill="auto"/>
          </w:tcPr>
          <w:p w:rsidR="00D46EE1" w:rsidRPr="005618B9" w:rsidRDefault="00D46EE1" w:rsidP="005618B9">
            <w:pPr>
              <w:pStyle w:val="ListParagraph"/>
              <w:spacing w:after="0"/>
              <w:ind w:left="0" w:firstLine="0"/>
              <w:rPr>
                <w:rFonts w:cs="Calibri"/>
              </w:rPr>
            </w:pPr>
            <w:r w:rsidRPr="00D46EE1">
              <w:rPr>
                <w:rFonts w:cs="Calibri"/>
                <w:b/>
              </w:rPr>
              <w:t xml:space="preserve">Survival variables </w:t>
            </w:r>
            <w:r w:rsidR="005618B9">
              <w:rPr>
                <w:rFonts w:cs="Calibri"/>
              </w:rPr>
              <w:t xml:space="preserve">(described by: median survival time; </w:t>
            </w:r>
            <w:r w:rsidR="008078D8">
              <w:rPr>
                <w:rFonts w:cs="Calibri"/>
                <w:lang w:val="en-US"/>
              </w:rPr>
              <w:t xml:space="preserve">the survival probability </w:t>
            </w:r>
            <w:r w:rsidR="008078D8" w:rsidRPr="008078D8">
              <w:rPr>
                <w:rFonts w:cs="Calibri"/>
                <w:lang w:val="en-US"/>
              </w:rPr>
              <w:t>at a given moment in time (for example 5 years); Kaplan-Meier survival curve/graph)</w:t>
            </w:r>
          </w:p>
        </w:tc>
      </w:tr>
      <w:tr w:rsidR="00D46EE1" w:rsidRPr="00A027D9" w:rsidTr="006B290A">
        <w:tc>
          <w:tcPr>
            <w:tcW w:w="9243" w:type="dxa"/>
            <w:shd w:val="clear" w:color="auto" w:fill="auto"/>
          </w:tcPr>
          <w:p w:rsidR="00D46EE1" w:rsidRPr="00A027D9" w:rsidRDefault="00D46EE1" w:rsidP="006B290A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</w:tr>
    </w:tbl>
    <w:p w:rsidR="00051F32" w:rsidRPr="00A027D9" w:rsidRDefault="00051F32" w:rsidP="00051F32">
      <w:pPr>
        <w:pStyle w:val="ListParagraph"/>
        <w:ind w:left="1080" w:firstLine="0"/>
        <w:rPr>
          <w:rFonts w:cs="Calibri"/>
        </w:rPr>
      </w:pPr>
    </w:p>
    <w:p w:rsidR="00706ED9" w:rsidRPr="00A027D9" w:rsidRDefault="00883177" w:rsidP="006F029E">
      <w:pPr>
        <w:pStyle w:val="ListParagraph"/>
        <w:numPr>
          <w:ilvl w:val="1"/>
          <w:numId w:val="10"/>
        </w:numPr>
        <w:spacing w:after="0"/>
        <w:ind w:left="284" w:hanging="284"/>
        <w:rPr>
          <w:rFonts w:cs="Calibri"/>
        </w:rPr>
      </w:pPr>
      <w:r w:rsidRPr="00A027D9">
        <w:rPr>
          <w:rFonts w:cs="Calibri"/>
        </w:rPr>
        <w:t xml:space="preserve">Write the inferential statistical method you will use in testing the association between </w:t>
      </w:r>
      <w:r w:rsidR="008078D8">
        <w:rPr>
          <w:rFonts w:cs="Calibri"/>
        </w:rPr>
        <w:t xml:space="preserve">the </w:t>
      </w:r>
      <w:r w:rsidRPr="00A027D9">
        <w:rPr>
          <w:rFonts w:cs="Calibri"/>
        </w:rPr>
        <w:t>type of treatment and survival: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4D2773" w:rsidRPr="00A027D9" w:rsidTr="006B290A">
        <w:tc>
          <w:tcPr>
            <w:tcW w:w="9243" w:type="dxa"/>
            <w:shd w:val="clear" w:color="auto" w:fill="auto"/>
          </w:tcPr>
          <w:p w:rsidR="004D2773" w:rsidRPr="00A027D9" w:rsidRDefault="004D2773" w:rsidP="00AE7DFF">
            <w:pPr>
              <w:spacing w:after="0"/>
              <w:ind w:firstLine="0"/>
              <w:rPr>
                <w:rFonts w:cs="Calibri"/>
                <w:b/>
              </w:rPr>
            </w:pPr>
            <w:r w:rsidRPr="00A027D9">
              <w:rPr>
                <w:rFonts w:cs="Calibri"/>
                <w:b/>
              </w:rPr>
              <w:t xml:space="preserve">Survival variables </w:t>
            </w:r>
            <w:r w:rsidR="008078D8">
              <w:rPr>
                <w:rFonts w:cs="Calibri"/>
              </w:rPr>
              <w:t>(independent groups: l</w:t>
            </w:r>
            <w:r w:rsidRPr="00A027D9">
              <w:rPr>
                <w:rFonts w:cs="Calibri"/>
              </w:rPr>
              <w:t>og</w:t>
            </w:r>
            <w:r w:rsidR="008078D8">
              <w:rPr>
                <w:rFonts w:cs="Calibri"/>
              </w:rPr>
              <w:t>-rank t</w:t>
            </w:r>
            <w:r w:rsidRPr="00A027D9">
              <w:rPr>
                <w:rFonts w:cs="Calibri"/>
              </w:rPr>
              <w:t>est)</w:t>
            </w:r>
          </w:p>
        </w:tc>
      </w:tr>
      <w:tr w:rsidR="004D2773" w:rsidRPr="00A027D9" w:rsidTr="006B290A">
        <w:tc>
          <w:tcPr>
            <w:tcW w:w="9243" w:type="dxa"/>
            <w:shd w:val="clear" w:color="auto" w:fill="auto"/>
          </w:tcPr>
          <w:p w:rsidR="004D2773" w:rsidRPr="00A027D9" w:rsidRDefault="004D2773" w:rsidP="006B290A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</w:tr>
    </w:tbl>
    <w:p w:rsidR="00706ED9" w:rsidRDefault="00706ED9" w:rsidP="00706ED9">
      <w:pPr>
        <w:pStyle w:val="ListParagraph"/>
        <w:ind w:left="1080" w:firstLine="0"/>
        <w:rPr>
          <w:rFonts w:cs="Calibri"/>
        </w:rPr>
      </w:pPr>
    </w:p>
    <w:p w:rsidR="005618B9" w:rsidRPr="00A027D9" w:rsidRDefault="005618B9" w:rsidP="005618B9">
      <w:pPr>
        <w:pStyle w:val="ListParagraph"/>
        <w:numPr>
          <w:ilvl w:val="1"/>
          <w:numId w:val="10"/>
        </w:numPr>
        <w:spacing w:after="0"/>
        <w:ind w:left="284" w:hanging="284"/>
        <w:rPr>
          <w:rFonts w:cs="Calibri"/>
        </w:rPr>
      </w:pPr>
      <w:r w:rsidRPr="00A027D9">
        <w:rPr>
          <w:rFonts w:cs="Calibri"/>
        </w:rPr>
        <w:t xml:space="preserve">Write the inferential statistics method you will use </w:t>
      </w:r>
      <w:r>
        <w:rPr>
          <w:rFonts w:cs="Calibri"/>
        </w:rPr>
        <w:t>to quantify the significance of the association between type of treatment and survival: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5618B9" w:rsidRPr="00A027D9" w:rsidTr="002D1781">
        <w:tc>
          <w:tcPr>
            <w:tcW w:w="9243" w:type="dxa"/>
            <w:shd w:val="clear" w:color="auto" w:fill="auto"/>
          </w:tcPr>
          <w:p w:rsidR="005618B9" w:rsidRPr="00A027D9" w:rsidRDefault="005618B9" w:rsidP="005618B9">
            <w:pPr>
              <w:spacing w:after="0"/>
              <w:ind w:firstLine="0"/>
              <w:rPr>
                <w:rFonts w:cs="Calibri"/>
                <w:b/>
              </w:rPr>
            </w:pPr>
            <w:r w:rsidRPr="00A027D9">
              <w:rPr>
                <w:rFonts w:cs="Calibri"/>
                <w:b/>
              </w:rPr>
              <w:t xml:space="preserve">Survival variables </w:t>
            </w:r>
            <w:r>
              <w:rPr>
                <w:rFonts w:cs="Calibri"/>
              </w:rPr>
              <w:t>(hazard ratio obtained by Cox regression)</w:t>
            </w:r>
          </w:p>
        </w:tc>
      </w:tr>
      <w:tr w:rsidR="005618B9" w:rsidRPr="00A027D9" w:rsidTr="002D1781">
        <w:tc>
          <w:tcPr>
            <w:tcW w:w="9243" w:type="dxa"/>
            <w:shd w:val="clear" w:color="auto" w:fill="auto"/>
          </w:tcPr>
          <w:p w:rsidR="005618B9" w:rsidRPr="00A027D9" w:rsidRDefault="005618B9" w:rsidP="002D1781">
            <w:pPr>
              <w:pStyle w:val="ListParagraph"/>
              <w:numPr>
                <w:ilvl w:val="0"/>
                <w:numId w:val="21"/>
              </w:numPr>
              <w:spacing w:after="0"/>
              <w:rPr>
                <w:rFonts w:cs="Calibri"/>
              </w:rPr>
            </w:pPr>
          </w:p>
        </w:tc>
      </w:tr>
    </w:tbl>
    <w:p w:rsidR="00DC6EA1" w:rsidRDefault="00DC6EA1" w:rsidP="0044741C">
      <w:pPr>
        <w:ind w:firstLin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2D1781" w:rsidTr="00927AC1">
        <w:tc>
          <w:tcPr>
            <w:tcW w:w="9243" w:type="dxa"/>
            <w:shd w:val="clear" w:color="auto" w:fill="auto"/>
          </w:tcPr>
          <w:p w:rsidR="002D1781" w:rsidRDefault="002D1781" w:rsidP="00927AC1">
            <w:pPr>
              <w:ind w:firstLine="0"/>
              <w:rPr>
                <w:b/>
              </w:rPr>
            </w:pPr>
            <w:r w:rsidRPr="00927AC1">
              <w:rPr>
                <w:b/>
              </w:rPr>
              <w:t xml:space="preserve">Obtained results. </w:t>
            </w:r>
            <w:r w:rsidR="003F5982" w:rsidRPr="00927AC1">
              <w:rPr>
                <w:b/>
              </w:rPr>
              <w:t>Description of the data</w:t>
            </w:r>
          </w:p>
          <w:p w:rsidR="002E5D18" w:rsidRPr="00F85A91" w:rsidRDefault="005E5196" w:rsidP="002E5D18">
            <w:pPr>
              <w:ind w:firstLine="0"/>
              <w:rPr>
                <w:b/>
                <w:color w:val="FF0000"/>
              </w:rPr>
            </w:pPr>
            <w:r w:rsidRPr="002E5D18">
              <w:rPr>
                <w:b/>
                <w:color w:val="FF0000"/>
              </w:rPr>
              <w:t xml:space="preserve">Install </w:t>
            </w:r>
            <w:r w:rsidRPr="00F85A91">
              <w:rPr>
                <w:b/>
                <w:color w:val="FF0000"/>
              </w:rPr>
              <w:t xml:space="preserve">jsurvival </w:t>
            </w:r>
            <w:r w:rsidRPr="002E5D18">
              <w:rPr>
                <w:b/>
                <w:color w:val="FF0000"/>
              </w:rPr>
              <w:t>- Survival Module of ClinicoPath for Jamovi 0.0.2</w:t>
            </w:r>
            <w:r w:rsidR="00F85A91">
              <w:rPr>
                <w:b/>
                <w:color w:val="FF0000"/>
              </w:rPr>
              <w:t>.</w:t>
            </w:r>
          </w:p>
          <w:p w:rsidR="002E5D18" w:rsidRDefault="002E5D18" w:rsidP="002E5D18">
            <w:pPr>
              <w:ind w:firstLine="0"/>
              <w:rPr>
                <w:b/>
              </w:rPr>
            </w:pPr>
            <w:r w:rsidRPr="00927AC1">
              <w:rPr>
                <w:b/>
              </w:rPr>
              <w:t xml:space="preserve">The censorship status was coded 1 – complete (uncensored), </w:t>
            </w:r>
            <w:r w:rsidR="0091262E">
              <w:rPr>
                <w:b/>
              </w:rPr>
              <w:t>and 0-incomplete (</w:t>
            </w:r>
            <w:r w:rsidRPr="00927AC1">
              <w:rPr>
                <w:b/>
              </w:rPr>
              <w:t>censored</w:t>
            </w:r>
            <w:r w:rsidR="0091262E">
              <w:rPr>
                <w:b/>
              </w:rPr>
              <w:t>)</w:t>
            </w:r>
          </w:p>
          <w:p w:rsidR="002E5D18" w:rsidRPr="002E5D18" w:rsidRDefault="002E5D18" w:rsidP="00927AC1">
            <w:pPr>
              <w:ind w:firstLine="0"/>
              <w:rPr>
                <w:b/>
                <w:color w:val="5B9BD5" w:themeColor="accent1"/>
              </w:rPr>
            </w:pPr>
          </w:p>
          <w:p w:rsidR="00ED11C2" w:rsidRDefault="00ED11C2" w:rsidP="00927AC1">
            <w:pPr>
              <w:numPr>
                <w:ilvl w:val="0"/>
                <w:numId w:val="24"/>
              </w:numPr>
              <w:tabs>
                <w:tab w:val="clear" w:pos="720"/>
                <w:tab w:val="num" w:pos="180"/>
              </w:tabs>
              <w:spacing w:after="0" w:line="240" w:lineRule="auto"/>
              <w:ind w:left="180" w:hanging="180"/>
              <w:contextualSpacing w:val="0"/>
              <w:jc w:val="left"/>
              <w:rPr>
                <w:b/>
              </w:rPr>
            </w:pPr>
            <w:r>
              <w:rPr>
                <w:b/>
              </w:rPr>
              <w:t xml:space="preserve">Create </w:t>
            </w:r>
            <w:r>
              <w:rPr>
                <w:b/>
              </w:rPr>
              <w:t>the c</w:t>
            </w:r>
            <w:r w:rsidR="002D1781" w:rsidRPr="00927AC1">
              <w:rPr>
                <w:b/>
              </w:rPr>
              <w:t xml:space="preserve">omparative survival curves according to </w:t>
            </w:r>
            <w:r w:rsidR="007864B1">
              <w:rPr>
                <w:b/>
              </w:rPr>
              <w:t xml:space="preserve">the </w:t>
            </w:r>
            <w:r>
              <w:rPr>
                <w:b/>
              </w:rPr>
              <w:t>tumor type:</w:t>
            </w:r>
          </w:p>
          <w:p w:rsidR="00AE7DFF" w:rsidRDefault="00ED11C2" w:rsidP="00F85A91">
            <w:pPr>
              <w:spacing w:after="0" w:line="240" w:lineRule="auto"/>
              <w:ind w:left="180" w:firstLine="0"/>
              <w:contextualSpacing w:val="0"/>
              <w:jc w:val="left"/>
              <w:rPr>
                <w:b/>
              </w:rPr>
            </w:pPr>
            <w:r>
              <w:rPr>
                <w:b/>
              </w:rPr>
              <w:t>(</w:t>
            </w:r>
            <w:r w:rsidR="00A266A0">
              <w:rPr>
                <w:b/>
                <w:color w:val="1F4E79"/>
              </w:rPr>
              <w:t>Jamovi – Survival – Survival Analysis</w:t>
            </w:r>
            <w:r w:rsidR="00F85A91">
              <w:rPr>
                <w:b/>
              </w:rPr>
              <w:t xml:space="preserve">: </w:t>
            </w:r>
            <w:r w:rsidR="007864B1">
              <w:rPr>
                <w:b/>
              </w:rPr>
              <w:t xml:space="preserve">Outcome – </w:t>
            </w:r>
            <w:r w:rsidR="00A266A0">
              <w:rPr>
                <w:b/>
              </w:rPr>
              <w:t>Censorship</w:t>
            </w:r>
            <w:r w:rsidR="007864B1">
              <w:rPr>
                <w:b/>
              </w:rPr>
              <w:t xml:space="preserve"> Type</w:t>
            </w:r>
            <w:r w:rsidR="00A266A0">
              <w:rPr>
                <w:b/>
              </w:rPr>
              <w:t xml:space="preserve"> –</w:t>
            </w:r>
            <w:r w:rsidR="00F85A91">
              <w:rPr>
                <w:b/>
              </w:rPr>
              <w:t>&gt; EventLabel=</w:t>
            </w:r>
            <w:r w:rsidR="00A266A0">
              <w:rPr>
                <w:b/>
              </w:rPr>
              <w:t>1</w:t>
            </w:r>
            <w:r w:rsidR="00F85A91">
              <w:rPr>
                <w:b/>
              </w:rPr>
              <w:t xml:space="preserve">; </w:t>
            </w:r>
            <w:r w:rsidR="00AE7DFF">
              <w:rPr>
                <w:b/>
              </w:rPr>
              <w:t xml:space="preserve">Plots – </w:t>
            </w:r>
            <w:r w:rsidR="00F85A91">
              <w:rPr>
                <w:b/>
              </w:rPr>
              <w:t xml:space="preserve">Select </w:t>
            </w:r>
            <w:r w:rsidR="00AE7DFF">
              <w:rPr>
                <w:b/>
              </w:rPr>
              <w:t>Survival Plot</w:t>
            </w:r>
            <w:r>
              <w:rPr>
                <w:b/>
              </w:rPr>
              <w:t>)</w:t>
            </w: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7864B1">
            <w:pPr>
              <w:spacing w:after="0" w:line="240" w:lineRule="auto"/>
              <w:ind w:firstLine="0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D1781" w:rsidRPr="0057023E" w:rsidRDefault="002D1781" w:rsidP="002D1781"/>
          <w:p w:rsidR="002D1781" w:rsidRPr="007864B1" w:rsidRDefault="001B08C1" w:rsidP="007864B1">
            <w:pPr>
              <w:pStyle w:val="ListParagraph"/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t xml:space="preserve">Describe </w:t>
            </w:r>
            <w:r w:rsidR="002D1781" w:rsidRPr="007864B1">
              <w:rPr>
                <w:b/>
              </w:rPr>
              <w:t>the survival curve (which group seems to have better survival?):</w:t>
            </w:r>
          </w:p>
          <w:p w:rsidR="002D1781" w:rsidRPr="0057023E" w:rsidRDefault="002D1781" w:rsidP="00211296">
            <w:pPr>
              <w:ind w:firstLine="0"/>
            </w:pPr>
          </w:p>
          <w:p w:rsidR="00211296" w:rsidRDefault="001B08C1" w:rsidP="007864B1">
            <w:pPr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t xml:space="preserve">Specify </w:t>
            </w:r>
            <w:r w:rsidR="007864B1">
              <w:rPr>
                <w:b/>
              </w:rPr>
              <w:t xml:space="preserve">the </w:t>
            </w:r>
            <w:r w:rsidR="002D1781" w:rsidRPr="00927AC1">
              <w:rPr>
                <w:b/>
              </w:rPr>
              <w:t>median survival time for</w:t>
            </w:r>
            <w:r w:rsidR="007864B1">
              <w:rPr>
                <w:b/>
              </w:rPr>
              <w:t xml:space="preserve"> subjects with small cell carcinoma:</w:t>
            </w:r>
          </w:p>
          <w:p w:rsidR="00211296" w:rsidRDefault="00211296" w:rsidP="00211296">
            <w:pPr>
              <w:spacing w:after="0" w:line="240" w:lineRule="auto"/>
              <w:ind w:left="180" w:firstLine="0"/>
              <w:contextualSpacing w:val="0"/>
              <w:jc w:val="left"/>
              <w:rPr>
                <w:b/>
              </w:rPr>
            </w:pPr>
          </w:p>
          <w:p w:rsidR="00211296" w:rsidRDefault="00211296" w:rsidP="00211296">
            <w:pPr>
              <w:spacing w:after="0" w:line="240" w:lineRule="auto"/>
              <w:ind w:left="180" w:firstLine="0"/>
              <w:contextualSpacing w:val="0"/>
              <w:jc w:val="left"/>
              <w:rPr>
                <w:b/>
              </w:rPr>
            </w:pPr>
          </w:p>
          <w:p w:rsidR="002D1781" w:rsidRPr="00927AC1" w:rsidRDefault="001B08C1" w:rsidP="007864B1">
            <w:pPr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t>Describe</w:t>
            </w:r>
            <w:r w:rsidRPr="00927AC1">
              <w:rPr>
                <w:b/>
              </w:rPr>
              <w:t xml:space="preserve"> </w:t>
            </w:r>
            <w:r>
              <w:rPr>
                <w:b/>
              </w:rPr>
              <w:t xml:space="preserve">the </w:t>
            </w:r>
            <w:r w:rsidR="002D1781" w:rsidRPr="00927AC1">
              <w:rPr>
                <w:b/>
              </w:rPr>
              <w:t>median</w:t>
            </w:r>
            <w:r>
              <w:rPr>
                <w:b/>
              </w:rPr>
              <w:t xml:space="preserve"> </w:t>
            </w:r>
            <w:r w:rsidRPr="00927AC1">
              <w:rPr>
                <w:b/>
              </w:rPr>
              <w:t>survival time</w:t>
            </w:r>
            <w:r w:rsidR="002D1781" w:rsidRPr="00927AC1">
              <w:rPr>
                <w:b/>
              </w:rPr>
              <w:t>:</w:t>
            </w:r>
            <w:r w:rsidR="002D1781" w:rsidRPr="00927AC1">
              <w:rPr>
                <w:color w:val="FF0000"/>
                <w:u w:val="single"/>
              </w:rPr>
              <w:t xml:space="preserve"> </w:t>
            </w:r>
          </w:p>
          <w:p w:rsidR="002D1781" w:rsidRPr="0057023E" w:rsidRDefault="002D1781" w:rsidP="002D1781"/>
          <w:p w:rsidR="002D1781" w:rsidRPr="00927AC1" w:rsidRDefault="001B08C1" w:rsidP="007864B1">
            <w:pPr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t xml:space="preserve">Specify </w:t>
            </w:r>
            <w:r>
              <w:rPr>
                <w:b/>
              </w:rPr>
              <w:t xml:space="preserve">the </w:t>
            </w:r>
            <w:r w:rsidR="002D1781" w:rsidRPr="00927AC1">
              <w:rPr>
                <w:b/>
              </w:rPr>
              <w:t>median survival time for subjec</w:t>
            </w:r>
            <w:r>
              <w:rPr>
                <w:b/>
              </w:rPr>
              <w:t>ts with squamous cell carcinoma</w:t>
            </w:r>
            <w:r w:rsidR="002D1781">
              <w:t>:</w:t>
            </w:r>
          </w:p>
          <w:p w:rsidR="002D1781" w:rsidRPr="00927AC1" w:rsidRDefault="002D1781" w:rsidP="002D1781">
            <w:pPr>
              <w:rPr>
                <w:b/>
              </w:rPr>
            </w:pPr>
          </w:p>
          <w:p w:rsidR="001B08C1" w:rsidRPr="00927AC1" w:rsidRDefault="001B08C1" w:rsidP="001B08C1">
            <w:pPr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t>Describe</w:t>
            </w:r>
            <w:r w:rsidRPr="00927AC1">
              <w:rPr>
                <w:b/>
              </w:rPr>
              <w:t xml:space="preserve"> </w:t>
            </w:r>
            <w:r>
              <w:rPr>
                <w:b/>
              </w:rPr>
              <w:t xml:space="preserve">the </w:t>
            </w:r>
            <w:r w:rsidRPr="00927AC1">
              <w:rPr>
                <w:b/>
              </w:rPr>
              <w:t>median</w:t>
            </w:r>
            <w:r>
              <w:rPr>
                <w:b/>
              </w:rPr>
              <w:t xml:space="preserve"> </w:t>
            </w:r>
            <w:r w:rsidRPr="00927AC1">
              <w:rPr>
                <w:b/>
              </w:rPr>
              <w:t>survival time:</w:t>
            </w:r>
            <w:r w:rsidRPr="00927AC1">
              <w:rPr>
                <w:color w:val="FF0000"/>
                <w:u w:val="single"/>
              </w:rPr>
              <w:t xml:space="preserve"> </w:t>
            </w:r>
          </w:p>
          <w:p w:rsidR="002D1781" w:rsidRPr="0057023E" w:rsidRDefault="002D1781" w:rsidP="002D1781"/>
          <w:p w:rsidR="002D1781" w:rsidRPr="00211296" w:rsidRDefault="001B08C1" w:rsidP="007864B1">
            <w:pPr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t xml:space="preserve">Specify </w:t>
            </w:r>
            <w:r>
              <w:rPr>
                <w:b/>
              </w:rPr>
              <w:t>the p</w:t>
            </w:r>
            <w:r w:rsidR="002D1781" w:rsidRPr="00211296">
              <w:rPr>
                <w:b/>
              </w:rPr>
              <w:t>robability of survival at 1 year for subjects with small cell cancer</w:t>
            </w:r>
            <w:r>
              <w:t>:</w:t>
            </w:r>
          </w:p>
          <w:p w:rsidR="00211296" w:rsidRPr="00211296" w:rsidRDefault="00211296" w:rsidP="00211296">
            <w:pPr>
              <w:spacing w:after="0" w:line="240" w:lineRule="auto"/>
              <w:ind w:firstLine="0"/>
              <w:contextualSpacing w:val="0"/>
              <w:jc w:val="left"/>
              <w:rPr>
                <w:b/>
              </w:rPr>
            </w:pPr>
          </w:p>
          <w:p w:rsidR="002D1781" w:rsidRPr="00927AC1" w:rsidRDefault="001B08C1" w:rsidP="007864B1">
            <w:pPr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t>Describe</w:t>
            </w:r>
            <w:r w:rsidRPr="00927AC1">
              <w:rPr>
                <w:b/>
              </w:rPr>
              <w:t xml:space="preserve"> </w:t>
            </w:r>
            <w:r>
              <w:rPr>
                <w:b/>
              </w:rPr>
              <w:t xml:space="preserve">the </w:t>
            </w:r>
            <w:r w:rsidR="002D1781" w:rsidRPr="00927AC1">
              <w:rPr>
                <w:b/>
              </w:rPr>
              <w:t>1-year survival probability for subjects with small cell cancer:</w:t>
            </w:r>
          </w:p>
          <w:p w:rsidR="002D1781" w:rsidRPr="00927AC1" w:rsidRDefault="002D1781" w:rsidP="00927AC1">
            <w:pPr>
              <w:ind w:left="180"/>
              <w:rPr>
                <w:b/>
              </w:rPr>
            </w:pPr>
          </w:p>
          <w:p w:rsidR="002D1781" w:rsidRPr="00927AC1" w:rsidRDefault="001B08C1" w:rsidP="007864B1">
            <w:pPr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lastRenderedPageBreak/>
              <w:t>Specify the p</w:t>
            </w:r>
            <w:r w:rsidRPr="00211296">
              <w:rPr>
                <w:b/>
              </w:rPr>
              <w:t>robability</w:t>
            </w:r>
            <w:r w:rsidR="002D1781" w:rsidRPr="00927AC1">
              <w:rPr>
                <w:b/>
              </w:rPr>
              <w:t xml:space="preserve"> of survival at 1 year for subjects with squamous cell carcinoma:</w:t>
            </w:r>
          </w:p>
          <w:p w:rsidR="002D1781" w:rsidRPr="00927AC1" w:rsidRDefault="002D1781" w:rsidP="002D1781">
            <w:pPr>
              <w:rPr>
                <w:b/>
              </w:rPr>
            </w:pPr>
          </w:p>
          <w:p w:rsidR="002D1781" w:rsidRPr="00927AC1" w:rsidRDefault="001B08C1" w:rsidP="007864B1">
            <w:pPr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t>Describe</w:t>
            </w:r>
            <w:r w:rsidRPr="00927AC1">
              <w:rPr>
                <w:b/>
              </w:rPr>
              <w:t xml:space="preserve"> </w:t>
            </w:r>
            <w:r>
              <w:rPr>
                <w:b/>
              </w:rPr>
              <w:t xml:space="preserve">the </w:t>
            </w:r>
            <w:r w:rsidR="002D1781" w:rsidRPr="00927AC1">
              <w:rPr>
                <w:b/>
              </w:rPr>
              <w:t>1-year survival probability for subjects with squamous cell carcinoma:</w:t>
            </w:r>
          </w:p>
          <w:p w:rsidR="002D1781" w:rsidRPr="0057023E" w:rsidRDefault="002D1781" w:rsidP="007864B1">
            <w:pPr>
              <w:ind w:firstLine="615"/>
            </w:pPr>
          </w:p>
          <w:p w:rsidR="002D1781" w:rsidRDefault="00ED11C2" w:rsidP="007864B1">
            <w:pPr>
              <w:numPr>
                <w:ilvl w:val="0"/>
                <w:numId w:val="45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>
              <w:rPr>
                <w:b/>
              </w:rPr>
              <w:t>Create the c</w:t>
            </w:r>
            <w:r w:rsidR="002D1781" w:rsidRPr="00927AC1">
              <w:rPr>
                <w:b/>
              </w:rPr>
              <w:t>omparative survival curves according to treatment</w:t>
            </w:r>
            <w:r>
              <w:rPr>
                <w:b/>
              </w:rPr>
              <w:t>:</w:t>
            </w:r>
          </w:p>
          <w:p w:rsidR="002E5D18" w:rsidRDefault="002E5D18" w:rsidP="002E5D18">
            <w:pPr>
              <w:pStyle w:val="ListParagraph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E5D18" w:rsidRDefault="002E5D18" w:rsidP="002E5D18">
            <w:pPr>
              <w:spacing w:after="0" w:line="240" w:lineRule="auto"/>
              <w:contextualSpacing w:val="0"/>
              <w:jc w:val="left"/>
              <w:rPr>
                <w:b/>
              </w:rPr>
            </w:pPr>
          </w:p>
          <w:p w:rsidR="00211296" w:rsidRDefault="00211296" w:rsidP="00211296">
            <w:pPr>
              <w:pStyle w:val="ListParagraph"/>
              <w:rPr>
                <w:b/>
              </w:rPr>
            </w:pPr>
          </w:p>
          <w:p w:rsidR="00211296" w:rsidRPr="00927AC1" w:rsidRDefault="00211296" w:rsidP="00211296">
            <w:pPr>
              <w:spacing w:after="0" w:line="240" w:lineRule="auto"/>
              <w:ind w:left="180" w:firstLine="0"/>
              <w:contextualSpacing w:val="0"/>
              <w:jc w:val="left"/>
              <w:rPr>
                <w:b/>
              </w:rPr>
            </w:pPr>
          </w:p>
          <w:p w:rsidR="002D1781" w:rsidRPr="00927AC1" w:rsidRDefault="00ED11C2" w:rsidP="00927AC1">
            <w:pPr>
              <w:numPr>
                <w:ilvl w:val="0"/>
                <w:numId w:val="24"/>
              </w:numPr>
              <w:tabs>
                <w:tab w:val="clear" w:pos="720"/>
                <w:tab w:val="num" w:pos="180"/>
              </w:tabs>
              <w:spacing w:after="0" w:line="240" w:lineRule="auto"/>
              <w:ind w:left="180" w:hanging="180"/>
              <w:contextualSpacing w:val="0"/>
              <w:jc w:val="left"/>
              <w:rPr>
                <w:b/>
              </w:rPr>
            </w:pPr>
            <w:r>
              <w:rPr>
                <w:b/>
              </w:rPr>
              <w:t>Describe</w:t>
            </w:r>
            <w:r w:rsidRPr="00927AC1">
              <w:rPr>
                <w:b/>
              </w:rPr>
              <w:t xml:space="preserve"> </w:t>
            </w:r>
            <w:r w:rsidR="002D1781" w:rsidRPr="00927AC1">
              <w:rPr>
                <w:b/>
              </w:rPr>
              <w:t xml:space="preserve">the survival curve (which of the groups seems to have </w:t>
            </w:r>
            <w:r>
              <w:rPr>
                <w:b/>
              </w:rPr>
              <w:t xml:space="preserve">a </w:t>
            </w:r>
            <w:r w:rsidR="002D1781" w:rsidRPr="00927AC1">
              <w:rPr>
                <w:b/>
              </w:rPr>
              <w:t>better survival?):</w:t>
            </w:r>
          </w:p>
          <w:p w:rsidR="002D1781" w:rsidRDefault="002D1781" w:rsidP="00927AC1">
            <w:pPr>
              <w:ind w:firstLine="0"/>
              <w:rPr>
                <w:lang w:eastAsia="x-none"/>
              </w:rPr>
            </w:pPr>
          </w:p>
        </w:tc>
      </w:tr>
    </w:tbl>
    <w:p w:rsidR="003F5982" w:rsidRDefault="003F5982" w:rsidP="002D1781">
      <w:pPr>
        <w:rPr>
          <w:lang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3F5982" w:rsidTr="00927AC1">
        <w:tc>
          <w:tcPr>
            <w:tcW w:w="9243" w:type="dxa"/>
            <w:shd w:val="clear" w:color="auto" w:fill="auto"/>
          </w:tcPr>
          <w:p w:rsidR="003F5982" w:rsidRPr="00927AC1" w:rsidRDefault="003F5982" w:rsidP="00927AC1">
            <w:pPr>
              <w:ind w:firstLine="0"/>
              <w:rPr>
                <w:b/>
              </w:rPr>
            </w:pPr>
            <w:r w:rsidRPr="00927AC1">
              <w:rPr>
                <w:b/>
              </w:rPr>
              <w:t>Results. Data analysis and presentation</w:t>
            </w:r>
          </w:p>
          <w:p w:rsidR="00772FF5" w:rsidRPr="006F6A76" w:rsidRDefault="00772FF5" w:rsidP="006F6A76">
            <w:pPr>
              <w:pStyle w:val="ListParagraph"/>
              <w:numPr>
                <w:ilvl w:val="0"/>
                <w:numId w:val="46"/>
              </w:numPr>
              <w:rPr>
                <w:b/>
              </w:rPr>
            </w:pPr>
            <w:r w:rsidRPr="006F6A76">
              <w:rPr>
                <w:b/>
                <w:color w:val="FF0000"/>
              </w:rPr>
              <w:t xml:space="preserve">Testing the existence of a </w:t>
            </w:r>
            <w:r w:rsidR="006F6A76">
              <w:rPr>
                <w:b/>
                <w:color w:val="FF0000"/>
              </w:rPr>
              <w:t>relationship</w:t>
            </w:r>
            <w:r w:rsidRPr="006F6A76">
              <w:rPr>
                <w:b/>
                <w:color w:val="FF0000"/>
              </w:rPr>
              <w:t xml:space="preserve"> </w:t>
            </w:r>
            <w:r w:rsidRPr="006F6A76">
              <w:rPr>
                <w:b/>
              </w:rPr>
              <w:t>between tumor type/treatment and survival time</w:t>
            </w:r>
          </w:p>
          <w:p w:rsidR="00C309BC" w:rsidRPr="00240DF7" w:rsidRDefault="00772FF5" w:rsidP="00240DF7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contextualSpacing w:val="0"/>
              <w:jc w:val="left"/>
              <w:rPr>
                <w:b/>
              </w:rPr>
            </w:pPr>
            <w:r w:rsidRPr="00240DF7">
              <w:rPr>
                <w:b/>
              </w:rPr>
              <w:t xml:space="preserve">The </w:t>
            </w:r>
            <w:r w:rsidR="006F6A76" w:rsidRPr="00240DF7">
              <w:rPr>
                <w:b/>
              </w:rPr>
              <w:t>p-value of the test evaluating</w:t>
            </w:r>
            <w:r w:rsidRPr="00240DF7">
              <w:rPr>
                <w:b/>
              </w:rPr>
              <w:t xml:space="preserve"> the existence of a </w:t>
            </w:r>
            <w:r w:rsidR="006F6A76" w:rsidRPr="00240DF7">
              <w:rPr>
                <w:b/>
              </w:rPr>
              <w:t>relationship</w:t>
            </w:r>
            <w:r w:rsidRPr="00240DF7">
              <w:rPr>
                <w:b/>
              </w:rPr>
              <w:t xml:space="preserve"> between</w:t>
            </w:r>
            <w:r w:rsidR="006F6A76" w:rsidRPr="00240DF7">
              <w:rPr>
                <w:b/>
              </w:rPr>
              <w:t xml:space="preserve"> survival time and tumor type </w:t>
            </w:r>
            <w:r w:rsidR="006F6A76" w:rsidRPr="00240DF7">
              <w:rPr>
                <w:lang w:val="en-US"/>
              </w:rPr>
              <w:t>(</w:t>
            </w:r>
            <w:r w:rsidR="006F6A76" w:rsidRPr="00240DF7">
              <w:rPr>
                <w:i/>
                <w:lang w:val="en-US"/>
              </w:rPr>
              <w:t xml:space="preserve">use the following example: </w:t>
            </w:r>
            <w:r w:rsidR="006F6A76" w:rsidRPr="00240DF7">
              <w:rPr>
                <w:i/>
                <w:u w:val="single"/>
                <w:lang w:val="en-US"/>
              </w:rPr>
              <w:t>p-value, name of the statistical test</w:t>
            </w:r>
            <w:r w:rsidR="006F6A76" w:rsidRPr="00240DF7">
              <w:rPr>
                <w:i/>
                <w:lang w:val="en-US"/>
              </w:rPr>
              <w:t xml:space="preserve">- use maximum 3 decimals, OR if  p smaller than 0.001 then write </w:t>
            </w:r>
            <w:r w:rsidR="006F6A76" w:rsidRPr="00240DF7">
              <w:rPr>
                <w:i/>
                <w:u w:val="single"/>
                <w:lang w:val="en-US"/>
              </w:rPr>
              <w:t>p&lt;0.001</w:t>
            </w:r>
            <w:r w:rsidR="006F6A76" w:rsidRPr="00240DF7">
              <w:rPr>
                <w:lang w:val="en-US"/>
              </w:rPr>
              <w:t xml:space="preserve">): </w:t>
            </w:r>
          </w:p>
          <w:p w:rsidR="00240DF7" w:rsidRPr="00240DF7" w:rsidRDefault="00240DF7" w:rsidP="00240DF7">
            <w:pPr>
              <w:spacing w:after="0" w:line="240" w:lineRule="auto"/>
              <w:ind w:left="720" w:firstLine="0"/>
              <w:contextualSpacing w:val="0"/>
              <w:jc w:val="left"/>
              <w:rPr>
                <w:b/>
              </w:rPr>
            </w:pPr>
          </w:p>
          <w:p w:rsidR="00240DF7" w:rsidRPr="00240DF7" w:rsidRDefault="00240DF7" w:rsidP="00240DF7">
            <w:pPr>
              <w:numPr>
                <w:ilvl w:val="0"/>
                <w:numId w:val="24"/>
              </w:numPr>
              <w:spacing w:after="0" w:line="240" w:lineRule="auto"/>
              <w:contextualSpacing w:val="0"/>
              <w:jc w:val="left"/>
              <w:rPr>
                <w:b/>
                <w:lang w:val="en-US"/>
              </w:rPr>
            </w:pPr>
            <w:r>
              <w:rPr>
                <w:b/>
                <w:lang w:val="en-US"/>
              </w:rPr>
              <w:t>The p</w:t>
            </w:r>
            <w:r w:rsidRPr="00240DF7">
              <w:rPr>
                <w:b/>
                <w:lang w:val="en-US"/>
              </w:rPr>
              <w:t xml:space="preserve">-value of the test checking the existence of a relationship between the treatment and the survival time): </w:t>
            </w:r>
            <w:r w:rsidRPr="00240DF7">
              <w:rPr>
                <w:b/>
                <w:lang w:val="fr-FR"/>
              </w:rPr>
              <w:t xml:space="preserve"> </w:t>
            </w:r>
          </w:p>
          <w:p w:rsidR="00772FF5" w:rsidRPr="00927AC1" w:rsidRDefault="00772FF5" w:rsidP="00772FF5">
            <w:pPr>
              <w:rPr>
                <w:sz w:val="26"/>
                <w:szCs w:val="26"/>
              </w:rPr>
            </w:pPr>
          </w:p>
          <w:p w:rsidR="00772FF5" w:rsidRPr="00240DF7" w:rsidRDefault="00772FF5" w:rsidP="00240DF7">
            <w:pPr>
              <w:pStyle w:val="ListParagraph"/>
              <w:numPr>
                <w:ilvl w:val="0"/>
                <w:numId w:val="46"/>
              </w:numPr>
              <w:rPr>
                <w:b/>
              </w:rPr>
            </w:pPr>
            <w:r w:rsidRPr="00240DF7">
              <w:rPr>
                <w:b/>
                <w:color w:val="FF0000"/>
              </w:rPr>
              <w:t xml:space="preserve">Quantifying </w:t>
            </w:r>
            <w:r w:rsidR="00240DF7">
              <w:rPr>
                <w:b/>
                <w:color w:val="FF0000"/>
              </w:rPr>
              <w:t xml:space="preserve">the </w:t>
            </w:r>
            <w:r w:rsidRPr="00240DF7">
              <w:rPr>
                <w:b/>
                <w:color w:val="FF0000"/>
              </w:rPr>
              <w:t>importance</w:t>
            </w:r>
            <w:r w:rsidRPr="00240DF7">
              <w:rPr>
                <w:b/>
              </w:rPr>
              <w:t xml:space="preserve"> </w:t>
            </w:r>
            <w:r w:rsidRPr="00240DF7">
              <w:rPr>
                <w:b/>
                <w:color w:val="FF0000"/>
              </w:rPr>
              <w:t xml:space="preserve">of the relationship </w:t>
            </w:r>
            <w:r w:rsidRPr="00240DF7">
              <w:rPr>
                <w:b/>
              </w:rPr>
              <w:t>between tumor type/treatment and survival time</w:t>
            </w:r>
          </w:p>
          <w:p w:rsidR="00DC6EA1" w:rsidRPr="00927AC1" w:rsidRDefault="00240DF7" w:rsidP="00927AC1">
            <w:pPr>
              <w:spacing w:after="0" w:line="240" w:lineRule="auto"/>
              <w:ind w:left="180" w:firstLine="0"/>
              <w:contextualSpacing w:val="0"/>
              <w:jc w:val="left"/>
              <w:rPr>
                <w:b/>
              </w:rPr>
            </w:pPr>
            <w:r w:rsidRPr="00240DF7">
              <w:rPr>
                <w:b/>
                <w:lang w:val="en-US"/>
              </w:rPr>
              <w:t>Write the values for HR computed for the tumor type and add the 95% confidence interval</w:t>
            </w:r>
            <w:r w:rsidRPr="00240DF7">
              <w:rPr>
                <w:b/>
              </w:rPr>
              <w:t xml:space="preserve"> </w:t>
            </w:r>
          </w:p>
          <w:p w:rsidR="00D24869" w:rsidRPr="002B5B7F" w:rsidRDefault="00D24869" w:rsidP="00D24869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/>
              <w:rPr>
                <w:rStyle w:val="notranslate"/>
                <w:rFonts w:ascii="Calibri" w:hAnsi="Calibri" w:cs="Calibri"/>
                <w:b/>
                <w:bCs/>
                <w:sz w:val="22"/>
                <w:szCs w:val="22"/>
              </w:rPr>
            </w:pPr>
            <w:r w:rsidRPr="002B5B7F">
              <w:rPr>
                <w:rStyle w:val="notranslate"/>
                <w:rFonts w:ascii="Calibri" w:hAnsi="Calibri" w:cs="Calibri"/>
                <w:b/>
                <w:bCs/>
                <w:sz w:val="22"/>
                <w:szCs w:val="22"/>
              </w:rPr>
              <w:t>HR=</w:t>
            </w:r>
          </w:p>
          <w:p w:rsidR="00772FF5" w:rsidRPr="00927AC1" w:rsidRDefault="00772FF5" w:rsidP="00927AC1">
            <w:pPr>
              <w:spacing w:after="0" w:line="240" w:lineRule="auto"/>
              <w:ind w:left="180" w:firstLine="0"/>
              <w:contextualSpacing w:val="0"/>
              <w:jc w:val="left"/>
              <w:rPr>
                <w:b/>
              </w:rPr>
            </w:pPr>
          </w:p>
          <w:p w:rsidR="00240DF7" w:rsidRPr="00240DF7" w:rsidRDefault="00240DF7" w:rsidP="00240DF7">
            <w:pPr>
              <w:numPr>
                <w:ilvl w:val="0"/>
                <w:numId w:val="24"/>
              </w:numPr>
              <w:spacing w:after="0" w:line="240" w:lineRule="auto"/>
              <w:contextualSpacing w:val="0"/>
              <w:jc w:val="left"/>
              <w:rPr>
                <w:b/>
                <w:lang w:val="en-US"/>
              </w:rPr>
            </w:pPr>
            <w:r w:rsidRPr="00240DF7">
              <w:rPr>
                <w:b/>
                <w:lang w:val="en-US"/>
              </w:rPr>
              <w:t>Write the value representing the difference between the two types of tumor regardi</w:t>
            </w:r>
            <w:r w:rsidR="00917C89">
              <w:rPr>
                <w:b/>
                <w:lang w:val="en-US"/>
              </w:rPr>
              <w:t>ng the probability to survive at</w:t>
            </w:r>
            <w:r w:rsidRPr="00240DF7">
              <w:rPr>
                <w:b/>
                <w:lang w:val="en-US"/>
              </w:rPr>
              <w:t xml:space="preserve"> 1 year:</w:t>
            </w:r>
          </w:p>
          <w:p w:rsidR="00772FF5" w:rsidRPr="00927AC1" w:rsidRDefault="00772FF5" w:rsidP="00927AC1">
            <w:pPr>
              <w:ind w:left="360"/>
              <w:rPr>
                <w:b/>
              </w:rPr>
            </w:pPr>
          </w:p>
          <w:p w:rsidR="003F5982" w:rsidRDefault="003F5982" w:rsidP="00927AC1">
            <w:pPr>
              <w:ind w:left="360"/>
              <w:rPr>
                <w:lang w:eastAsia="x-none"/>
              </w:rPr>
            </w:pPr>
          </w:p>
        </w:tc>
      </w:tr>
    </w:tbl>
    <w:p w:rsidR="003F5982" w:rsidRDefault="003F5982" w:rsidP="002D1781">
      <w:pPr>
        <w:rPr>
          <w:lang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7"/>
      </w:tblGrid>
      <w:tr w:rsidR="00772FF5" w:rsidRPr="00927AC1" w:rsidTr="00927AC1">
        <w:tc>
          <w:tcPr>
            <w:tcW w:w="9243" w:type="dxa"/>
            <w:shd w:val="clear" w:color="auto" w:fill="auto"/>
          </w:tcPr>
          <w:p w:rsidR="00772FF5" w:rsidRPr="00927AC1" w:rsidRDefault="00772FF5" w:rsidP="00927AC1">
            <w:pPr>
              <w:pStyle w:val="Heading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Calibri" w:hAnsi="Calibri" w:cs="Calibri"/>
                <w:sz w:val="22"/>
                <w:szCs w:val="22"/>
              </w:rPr>
            </w:pPr>
            <w:r w:rsidRPr="00927AC1">
              <w:rPr>
                <w:rFonts w:ascii="Calibri" w:hAnsi="Calibri" w:cs="Calibri"/>
                <w:sz w:val="22"/>
                <w:szCs w:val="22"/>
              </w:rPr>
              <w:t>Interpretation of results</w:t>
            </w:r>
            <w:r w:rsidR="00917C89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917C89" w:rsidRPr="00917C89" w:rsidRDefault="00917C89" w:rsidP="00917C89">
            <w:pPr>
              <w:numPr>
                <w:ilvl w:val="0"/>
                <w:numId w:val="39"/>
              </w:numPr>
              <w:rPr>
                <w:b/>
                <w:u w:val="single"/>
                <w:lang w:val="en-US" w:eastAsia="x-none"/>
              </w:rPr>
            </w:pPr>
            <w:r w:rsidRPr="00917C89">
              <w:rPr>
                <w:b/>
                <w:u w:val="single"/>
                <w:lang w:val="en-US" w:eastAsia="x-none"/>
              </w:rPr>
              <w:t>Statistical interpretation</w:t>
            </w:r>
          </w:p>
          <w:p w:rsidR="00917C89" w:rsidRPr="00917C89" w:rsidRDefault="00917C89" w:rsidP="00917C89">
            <w:pPr>
              <w:numPr>
                <w:ilvl w:val="0"/>
                <w:numId w:val="24"/>
              </w:numPr>
              <w:spacing w:after="0"/>
              <w:rPr>
                <w:b/>
                <w:lang w:val="en-US"/>
              </w:rPr>
            </w:pPr>
            <w:r w:rsidRPr="00917C89">
              <w:rPr>
                <w:b/>
                <w:lang w:val="en-US"/>
              </w:rPr>
              <w:t>Interpretation for the log-rank test applied for</w:t>
            </w:r>
          </w:p>
          <w:p w:rsidR="00917C89" w:rsidRPr="00917C89" w:rsidRDefault="00917C89" w:rsidP="00917C89">
            <w:pPr>
              <w:numPr>
                <w:ilvl w:val="1"/>
                <w:numId w:val="24"/>
              </w:numPr>
              <w:spacing w:after="0" w:line="240" w:lineRule="auto"/>
              <w:contextualSpacing w:val="0"/>
              <w:jc w:val="left"/>
              <w:rPr>
                <w:lang w:val="en-US"/>
              </w:rPr>
            </w:pPr>
            <w:r w:rsidRPr="00917C89">
              <w:rPr>
                <w:b/>
                <w:lang w:val="en-US"/>
              </w:rPr>
              <w:t>The type of tumor:</w:t>
            </w:r>
          </w:p>
          <w:p w:rsidR="00917C89" w:rsidRPr="00917C89" w:rsidRDefault="00917C89" w:rsidP="00917C89">
            <w:pPr>
              <w:numPr>
                <w:ilvl w:val="1"/>
                <w:numId w:val="24"/>
              </w:numPr>
              <w:spacing w:after="0" w:line="240" w:lineRule="auto"/>
              <w:contextualSpacing w:val="0"/>
              <w:jc w:val="left"/>
              <w:rPr>
                <w:lang w:val="en-US"/>
              </w:rPr>
            </w:pPr>
            <w:r w:rsidRPr="00917C89">
              <w:rPr>
                <w:b/>
                <w:lang w:val="en-US"/>
              </w:rPr>
              <w:t>The treatment:</w:t>
            </w:r>
          </w:p>
          <w:p w:rsidR="00917C89" w:rsidRPr="00917C89" w:rsidRDefault="00917C89" w:rsidP="00917C89">
            <w:pPr>
              <w:rPr>
                <w:b/>
                <w:lang w:val="en-US"/>
              </w:rPr>
            </w:pPr>
          </w:p>
          <w:p w:rsidR="00917C89" w:rsidRPr="00917C89" w:rsidRDefault="00917C89" w:rsidP="00917C89">
            <w:pPr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b/>
                <w:lang w:val="en-US"/>
              </w:rPr>
            </w:pPr>
            <w:r w:rsidRPr="00917C89">
              <w:rPr>
                <w:b/>
                <w:lang w:val="en-US"/>
              </w:rPr>
              <w:t>Medical statistical indicator</w:t>
            </w:r>
          </w:p>
          <w:p w:rsidR="00917C89" w:rsidRPr="00917C89" w:rsidRDefault="00917C89" w:rsidP="00917C89">
            <w:pPr>
              <w:numPr>
                <w:ilvl w:val="1"/>
                <w:numId w:val="24"/>
              </w:numPr>
              <w:spacing w:after="0" w:line="240" w:lineRule="auto"/>
              <w:contextualSpacing w:val="0"/>
              <w:rPr>
                <w:b/>
                <w:lang w:val="en-US"/>
              </w:rPr>
            </w:pPr>
            <w:r w:rsidRPr="00917C89">
              <w:rPr>
                <w:b/>
                <w:lang w:val="en-US"/>
              </w:rPr>
              <w:t>The difference between the two tumor types regarding the probability to survive at 1 year:</w:t>
            </w:r>
          </w:p>
          <w:p w:rsidR="00917C89" w:rsidRPr="00917C89" w:rsidRDefault="00917C89" w:rsidP="00917C89">
            <w:pPr>
              <w:numPr>
                <w:ilvl w:val="1"/>
                <w:numId w:val="24"/>
              </w:numPr>
              <w:spacing w:after="0" w:line="240" w:lineRule="auto"/>
              <w:contextualSpacing w:val="0"/>
              <w:rPr>
                <w:b/>
                <w:lang w:val="en-US"/>
              </w:rPr>
            </w:pPr>
            <w:r w:rsidRPr="00917C89">
              <w:rPr>
                <w:b/>
                <w:lang w:val="en-US"/>
              </w:rPr>
              <w:t>HR computed for tumor type (squamous versus small cells):</w:t>
            </w:r>
          </w:p>
          <w:p w:rsidR="00917C89" w:rsidRPr="00917C89" w:rsidRDefault="00917C89" w:rsidP="00917C89">
            <w:pPr>
              <w:rPr>
                <w:b/>
                <w:lang w:val="en-US"/>
              </w:rPr>
            </w:pPr>
          </w:p>
          <w:p w:rsidR="00917C89" w:rsidRPr="00917C89" w:rsidRDefault="00917C89" w:rsidP="00917C89">
            <w:pPr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b/>
                <w:lang w:val="en-US"/>
              </w:rPr>
            </w:pPr>
            <w:r w:rsidRPr="00917C89">
              <w:rPr>
                <w:b/>
                <w:lang w:val="en-US"/>
              </w:rPr>
              <w:t>The 95% confidence interval for the medical indicator</w:t>
            </w:r>
          </w:p>
          <w:p w:rsidR="00917C89" w:rsidRPr="00917C89" w:rsidRDefault="00917C89" w:rsidP="00917C89">
            <w:pPr>
              <w:numPr>
                <w:ilvl w:val="1"/>
                <w:numId w:val="24"/>
              </w:numPr>
              <w:spacing w:after="0" w:line="240" w:lineRule="auto"/>
              <w:contextualSpacing w:val="0"/>
              <w:rPr>
                <w:b/>
                <w:lang w:val="en-US"/>
              </w:rPr>
            </w:pPr>
            <w:r w:rsidRPr="00917C89">
              <w:rPr>
                <w:b/>
                <w:lang w:val="en-US"/>
              </w:rPr>
              <w:t>HR for the tumor type:</w:t>
            </w:r>
          </w:p>
          <w:p w:rsidR="00917C89" w:rsidRPr="00917C89" w:rsidRDefault="00917C89" w:rsidP="00917C89">
            <w:pPr>
              <w:numPr>
                <w:ilvl w:val="1"/>
                <w:numId w:val="24"/>
              </w:numPr>
              <w:spacing w:after="0" w:line="240" w:lineRule="auto"/>
              <w:contextualSpacing w:val="0"/>
              <w:rPr>
                <w:b/>
                <w:lang w:val="en-US"/>
              </w:rPr>
            </w:pPr>
            <w:r w:rsidRPr="00917C89">
              <w:rPr>
                <w:b/>
                <w:lang w:val="en-US"/>
              </w:rPr>
              <w:t>Question:</w:t>
            </w:r>
            <w:r w:rsidRPr="00917C89">
              <w:rPr>
                <w:lang w:val="en-US"/>
              </w:rPr>
              <w:t xml:space="preserve"> Does the 95% confidence interval refer to the results based on the study’s data (only on the sample) or is it related to what is happening in the target population?</w:t>
            </w:r>
          </w:p>
          <w:p w:rsidR="00772FF5" w:rsidRPr="00927AC1" w:rsidRDefault="00772FF5" w:rsidP="00927AC1">
            <w:pPr>
              <w:numPr>
                <w:ilvl w:val="2"/>
                <w:numId w:val="24"/>
              </w:numPr>
              <w:spacing w:after="0" w:line="240" w:lineRule="auto"/>
              <w:contextualSpacing w:val="0"/>
              <w:rPr>
                <w:b/>
              </w:rPr>
            </w:pPr>
          </w:p>
          <w:p w:rsidR="00917C89" w:rsidRPr="00927AC1" w:rsidRDefault="00917C89" w:rsidP="00917C89">
            <w:pPr>
              <w:numPr>
                <w:ilvl w:val="0"/>
                <w:numId w:val="39"/>
              </w:numPr>
              <w:rPr>
                <w:b/>
                <w:u w:val="single"/>
                <w:lang w:eastAsia="x-none"/>
              </w:rPr>
            </w:pPr>
            <w:r w:rsidRPr="00927AC1">
              <w:rPr>
                <w:b/>
                <w:u w:val="single"/>
                <w:lang w:eastAsia="x-none"/>
              </w:rPr>
              <w:t>Clinic</w:t>
            </w:r>
            <w:r>
              <w:rPr>
                <w:b/>
                <w:u w:val="single"/>
                <w:lang w:eastAsia="x-none"/>
              </w:rPr>
              <w:t>al interpretation</w:t>
            </w:r>
          </w:p>
          <w:p w:rsidR="00917C89" w:rsidRDefault="00917C89" w:rsidP="00917C89">
            <w:pPr>
              <w:tabs>
                <w:tab w:val="left" w:pos="1065"/>
              </w:tabs>
            </w:pPr>
            <w:r>
              <w:t xml:space="preserve">The clinical interpretation may be used only if the statistical results </w:t>
            </w:r>
            <w:r>
              <w:t>are</w:t>
            </w:r>
            <w:r>
              <w:t xml:space="preserve"> significant, otherwise we could conclude that the study’s resu</w:t>
            </w:r>
            <w:r>
              <w:t>lts are due to chance</w:t>
            </w:r>
            <w:r w:rsidRPr="0057023E">
              <w:t>!</w:t>
            </w:r>
          </w:p>
          <w:p w:rsidR="00917C89" w:rsidRPr="0057023E" w:rsidRDefault="00917C89" w:rsidP="00917C89">
            <w:pPr>
              <w:tabs>
                <w:tab w:val="left" w:pos="1065"/>
              </w:tabs>
            </w:pPr>
          </w:p>
          <w:p w:rsidR="00917C89" w:rsidRPr="000E0EB2" w:rsidRDefault="00917C89" w:rsidP="00917C89">
            <w:pPr>
              <w:tabs>
                <w:tab w:val="left" w:pos="1065"/>
              </w:tabs>
              <w:spacing w:after="0"/>
              <w:rPr>
                <w:b/>
              </w:rPr>
            </w:pPr>
            <w:r w:rsidRPr="000E0EB2">
              <w:rPr>
                <w:b/>
              </w:rPr>
              <w:t>Evaluate the size of the indicator in the clinical context</w:t>
            </w:r>
          </w:p>
          <w:p w:rsidR="00917C89" w:rsidRPr="0057023E" w:rsidRDefault="00917C89" w:rsidP="00917C89">
            <w:pPr>
              <w:numPr>
                <w:ilvl w:val="0"/>
                <w:numId w:val="40"/>
              </w:numPr>
              <w:spacing w:after="0" w:line="240" w:lineRule="auto"/>
              <w:contextualSpacing w:val="0"/>
            </w:pPr>
            <w:r w:rsidRPr="000E0EB2">
              <w:t>The difference between the two tumor types regarding the probability to survive at 1 year:  very</w:t>
            </w:r>
            <w:r>
              <w:t xml:space="preserve"> important / moderate / less important </w:t>
            </w:r>
          </w:p>
          <w:p w:rsidR="00917C89" w:rsidRDefault="00917C89" w:rsidP="00917C89">
            <w:pPr>
              <w:numPr>
                <w:ilvl w:val="0"/>
                <w:numId w:val="40"/>
              </w:numPr>
              <w:spacing w:after="0" w:line="240" w:lineRule="auto"/>
              <w:contextualSpacing w:val="0"/>
            </w:pPr>
            <w:r w:rsidRPr="00927AC1">
              <w:rPr>
                <w:b/>
              </w:rPr>
              <w:t>HR:</w:t>
            </w:r>
            <w:r w:rsidRPr="0057023E">
              <w:t xml:space="preserve"> </w:t>
            </w:r>
            <w:r>
              <w:t>very important / moderate / less important</w:t>
            </w:r>
          </w:p>
          <w:p w:rsidR="000E0EB2" w:rsidRPr="00991F82" w:rsidRDefault="000E0EB2" w:rsidP="000E0EB2">
            <w:pPr>
              <w:spacing w:after="0" w:line="240" w:lineRule="auto"/>
              <w:ind w:left="720" w:firstLine="0"/>
              <w:contextualSpacing w:val="0"/>
            </w:pPr>
          </w:p>
          <w:p w:rsidR="00917C89" w:rsidRPr="00F85473" w:rsidRDefault="00917C89" w:rsidP="00917C89">
            <w:pPr>
              <w:spacing w:before="200" w:after="0"/>
              <w:rPr>
                <w:b/>
              </w:rPr>
            </w:pPr>
            <w:r w:rsidRPr="00F85473">
              <w:rPr>
                <w:b/>
              </w:rPr>
              <w:t>Evaluate the precision of the result (check how large is the confidence interval)</w:t>
            </w:r>
          </w:p>
          <w:p w:rsidR="00917C89" w:rsidRPr="00772FF5" w:rsidRDefault="00917C89" w:rsidP="00917C89">
            <w:pPr>
              <w:numPr>
                <w:ilvl w:val="0"/>
                <w:numId w:val="40"/>
              </w:numPr>
              <w:shd w:val="clear" w:color="auto" w:fill="FFFFFF"/>
              <w:spacing w:after="0" w:line="240" w:lineRule="auto"/>
              <w:contextualSpacing w:val="0"/>
            </w:pPr>
            <w:r w:rsidRPr="00927AC1">
              <w:rPr>
                <w:b/>
              </w:rPr>
              <w:t>HR:</w:t>
            </w:r>
            <w:r w:rsidRPr="00772FF5">
              <w:t xml:space="preserve"> </w:t>
            </w:r>
            <w:r>
              <w:t>Relatively precise / imprecise (wide interval</w:t>
            </w:r>
            <w:r w:rsidRPr="00772FF5">
              <w:t xml:space="preserve"> – </w:t>
            </w:r>
            <w:r>
              <w:t>imprecise res</w:t>
            </w:r>
            <w:r w:rsidRPr="00772FF5">
              <w:t>ult</w:t>
            </w:r>
            <w:r>
              <w:t>s</w:t>
            </w:r>
            <w:r w:rsidRPr="00772FF5">
              <w:t xml:space="preserve">, </w:t>
            </w:r>
            <w:r>
              <w:t>narrow interval</w:t>
            </w:r>
            <w:r w:rsidRPr="00772FF5">
              <w:t xml:space="preserve"> – </w:t>
            </w:r>
            <w:r>
              <w:t>precise res</w:t>
            </w:r>
            <w:r w:rsidRPr="00772FF5">
              <w:t>ult</w:t>
            </w:r>
            <w:r>
              <w:t>s</w:t>
            </w:r>
            <w:r w:rsidRPr="00772FF5">
              <w:t>)</w:t>
            </w:r>
          </w:p>
          <w:p w:rsidR="00917C89" w:rsidRPr="00991F82" w:rsidRDefault="00917C89" w:rsidP="00917C89">
            <w:pPr>
              <w:shd w:val="clear" w:color="auto" w:fill="FFFFFF"/>
              <w:tabs>
                <w:tab w:val="left" w:pos="1065"/>
              </w:tabs>
              <w:spacing w:before="200" w:after="0"/>
              <w:rPr>
                <w:b/>
              </w:rPr>
            </w:pPr>
            <w:r w:rsidRPr="00991F82">
              <w:rPr>
                <w:b/>
              </w:rPr>
              <w:t xml:space="preserve">Evaluate the confidence interval limits in the clinical context: </w:t>
            </w:r>
          </w:p>
          <w:p w:rsidR="00917C89" w:rsidRPr="00991F82" w:rsidRDefault="00917C89" w:rsidP="00917C89">
            <w:pPr>
              <w:numPr>
                <w:ilvl w:val="0"/>
                <w:numId w:val="40"/>
              </w:numPr>
              <w:shd w:val="clear" w:color="auto" w:fill="FFFFFF"/>
              <w:tabs>
                <w:tab w:val="left" w:pos="1065"/>
              </w:tabs>
              <w:spacing w:after="0" w:line="240" w:lineRule="auto"/>
              <w:contextualSpacing w:val="0"/>
            </w:pPr>
            <w:r w:rsidRPr="00991F82">
              <w:rPr>
                <w:b/>
              </w:rPr>
              <w:t xml:space="preserve">HR: </w:t>
            </w:r>
            <w:r>
              <w:rPr>
                <w:b/>
              </w:rPr>
              <w:t xml:space="preserve">   </w:t>
            </w:r>
          </w:p>
          <w:p w:rsidR="00917C89" w:rsidRPr="00772FF5" w:rsidRDefault="000E0EB2" w:rsidP="00917C89">
            <w:pPr>
              <w:numPr>
                <w:ilvl w:val="1"/>
                <w:numId w:val="40"/>
              </w:numPr>
              <w:shd w:val="clear" w:color="auto" w:fill="FFFFFF"/>
              <w:tabs>
                <w:tab w:val="clear" w:pos="1440"/>
                <w:tab w:val="left" w:pos="1065"/>
              </w:tabs>
              <w:spacing w:after="0" w:line="240" w:lineRule="auto"/>
              <w:ind w:left="1170"/>
              <w:contextualSpacing w:val="0"/>
            </w:pPr>
            <w:r>
              <w:t>R</w:t>
            </w:r>
            <w:r>
              <w:t xml:space="preserve">ather </w:t>
            </w:r>
            <w:r>
              <w:t>c</w:t>
            </w:r>
            <w:r w:rsidR="00917C89">
              <w:t xml:space="preserve">linically important </w:t>
            </w:r>
            <w:r w:rsidR="00917C89" w:rsidRPr="00772FF5">
              <w:t>(</w:t>
            </w:r>
            <w:r w:rsidR="00917C89">
              <w:t>both limits have clinically important values</w:t>
            </w:r>
            <w:r w:rsidR="00917C89" w:rsidRPr="00772FF5">
              <w:t>)</w:t>
            </w:r>
          </w:p>
          <w:p w:rsidR="00917C89" w:rsidRPr="00772FF5" w:rsidRDefault="00917C89" w:rsidP="00917C89">
            <w:pPr>
              <w:numPr>
                <w:ilvl w:val="1"/>
                <w:numId w:val="40"/>
              </w:numPr>
              <w:shd w:val="clear" w:color="auto" w:fill="FFFFFF"/>
              <w:tabs>
                <w:tab w:val="clear" w:pos="1440"/>
                <w:tab w:val="num" w:pos="1080"/>
              </w:tabs>
              <w:spacing w:after="0" w:line="240" w:lineRule="auto"/>
              <w:ind w:left="1170"/>
              <w:contextualSpacing w:val="0"/>
            </w:pPr>
            <w:r>
              <w:t>Clinically less important</w:t>
            </w:r>
            <w:r w:rsidRPr="00772FF5">
              <w:t xml:space="preserve"> (</w:t>
            </w:r>
            <w:r>
              <w:t>both limits have clinically unimportant values</w:t>
            </w:r>
            <w:r w:rsidRPr="00772FF5">
              <w:t>)</w:t>
            </w:r>
          </w:p>
          <w:p w:rsidR="00917C89" w:rsidRPr="00772FF5" w:rsidRDefault="00917C89" w:rsidP="00917C89">
            <w:pPr>
              <w:numPr>
                <w:ilvl w:val="1"/>
                <w:numId w:val="40"/>
              </w:numPr>
              <w:shd w:val="clear" w:color="auto" w:fill="FFFFFF"/>
              <w:tabs>
                <w:tab w:val="clear" w:pos="1440"/>
              </w:tabs>
              <w:spacing w:after="0" w:line="240" w:lineRule="auto"/>
              <w:ind w:left="1080" w:hanging="270"/>
              <w:contextualSpacing w:val="0"/>
            </w:pPr>
            <w:r>
              <w:t xml:space="preserve">Unclear clinical importance </w:t>
            </w:r>
            <w:r w:rsidRPr="00772FF5">
              <w:t>(</w:t>
            </w:r>
            <w:r>
              <w:t>one limit has a clinical important value, the other does not</w:t>
            </w:r>
            <w:r w:rsidRPr="00772FF5">
              <w:t>)</w:t>
            </w:r>
          </w:p>
          <w:p w:rsidR="00917C89" w:rsidRDefault="00917C89" w:rsidP="00917C89">
            <w:pPr>
              <w:shd w:val="clear" w:color="auto" w:fill="FFFFFF"/>
              <w:spacing w:after="0"/>
            </w:pPr>
          </w:p>
          <w:p w:rsidR="00917C89" w:rsidRPr="0057023E" w:rsidRDefault="00917C89" w:rsidP="00917C89">
            <w:pPr>
              <w:shd w:val="clear" w:color="auto" w:fill="FFFFFF"/>
              <w:spacing w:before="200" w:after="0"/>
            </w:pPr>
            <w:r>
              <w:t xml:space="preserve">State </w:t>
            </w:r>
            <w:r w:rsidRPr="000D6CE8">
              <w:rPr>
                <w:b/>
                <w:u w:val="single"/>
              </w:rPr>
              <w:t>if</w:t>
            </w:r>
            <w:r w:rsidRPr="000D6CE8">
              <w:rPr>
                <w:u w:val="single"/>
              </w:rPr>
              <w:t xml:space="preserve"> </w:t>
            </w:r>
            <w:r w:rsidRPr="000D6CE8">
              <w:rPr>
                <w:b/>
                <w:u w:val="single"/>
              </w:rPr>
              <w:t>it is enough to use an observational study to draw a firm conclusion</w:t>
            </w:r>
            <w:r>
              <w:t xml:space="preserve"> that there is a </w:t>
            </w:r>
            <w:r w:rsidRPr="000D6CE8">
              <w:rPr>
                <w:b/>
                <w:u w:val="single"/>
              </w:rPr>
              <w:t>causal relationship</w:t>
            </w:r>
            <w:r>
              <w:t xml:space="preserve"> between the risk factor and the evaluated effect/result (for example an illness).</w:t>
            </w:r>
            <w:r w:rsidRPr="00772FF5">
              <w:t xml:space="preserve"> (</w:t>
            </w:r>
            <w:r>
              <w:t xml:space="preserve">observational studies </w:t>
            </w:r>
            <w:r w:rsidR="000E0EB2">
              <w:t xml:space="preserve">alone cannot </w:t>
            </w:r>
            <w:r>
              <w:t xml:space="preserve">draw firm causal conclusions – we need several different studies </w:t>
            </w:r>
            <w:r w:rsidRPr="00772FF5">
              <w:t>(</w:t>
            </w:r>
            <w:r>
              <w:t xml:space="preserve">based on </w:t>
            </w:r>
            <w:r w:rsidRPr="00772FF5">
              <w:t>Hill</w:t>
            </w:r>
            <w:r>
              <w:t>’s list of causality arguments</w:t>
            </w:r>
            <w:r w:rsidRPr="00772FF5">
              <w:t xml:space="preserve">) </w:t>
            </w:r>
            <w:r>
              <w:t>to test for causality</w:t>
            </w:r>
            <w:r w:rsidRPr="00772FF5">
              <w:t xml:space="preserve">. </w:t>
            </w:r>
            <w:r>
              <w:t xml:space="preserve">Observational studies may prove and quantify links/ associations. </w:t>
            </w:r>
            <w:r w:rsidR="000E0EB2">
              <w:t>Rigorous</w:t>
            </w:r>
            <w:r>
              <w:t xml:space="preserve"> experimental studies could offer important arguments</w:t>
            </w:r>
            <w:r w:rsidR="000E0EB2">
              <w:t xml:space="preserve"> for causality.</w:t>
            </w:r>
            <w:r w:rsidRPr="00772FF5">
              <w:t>):</w:t>
            </w:r>
          </w:p>
          <w:p w:rsidR="00917C89" w:rsidRPr="0057023E" w:rsidRDefault="00917C89" w:rsidP="00917C89">
            <w:pPr>
              <w:numPr>
                <w:ilvl w:val="0"/>
                <w:numId w:val="40"/>
              </w:numPr>
              <w:spacing w:after="0" w:line="240" w:lineRule="auto"/>
              <w:contextualSpacing w:val="0"/>
            </w:pPr>
            <w:r>
              <w:t xml:space="preserve"> Yes/No</w:t>
            </w:r>
          </w:p>
          <w:p w:rsidR="00772FF5" w:rsidRPr="00927AC1" w:rsidRDefault="00772FF5" w:rsidP="00927AC1">
            <w:pPr>
              <w:ind w:left="720" w:firstLine="0"/>
              <w:rPr>
                <w:b/>
                <w:u w:val="single"/>
                <w:lang w:eastAsia="x-none"/>
              </w:rPr>
            </w:pPr>
          </w:p>
        </w:tc>
      </w:tr>
    </w:tbl>
    <w:p w:rsidR="00C55B8E" w:rsidRDefault="00C55B8E" w:rsidP="00C55B8E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Calibri" w:hAnsi="Calibri" w:cs="Calibri"/>
          <w:b w:val="0"/>
          <w:sz w:val="22"/>
          <w:szCs w:val="22"/>
        </w:rPr>
      </w:pPr>
    </w:p>
    <w:p w:rsidR="00D77ADA" w:rsidRPr="00A027D9" w:rsidRDefault="00D77ADA" w:rsidP="00E41677">
      <w:pPr>
        <w:rPr>
          <w:rFonts w:cs="Calibri"/>
        </w:rPr>
      </w:pPr>
    </w:p>
    <w:p w:rsidR="00E41677" w:rsidRPr="00A027D9" w:rsidRDefault="00E41677" w:rsidP="0080754C">
      <w:pPr>
        <w:pStyle w:val="Heading2"/>
        <w:rPr>
          <w:rFonts w:ascii="Calibri" w:hAnsi="Calibri" w:cs="Calibri"/>
          <w:sz w:val="22"/>
          <w:szCs w:val="22"/>
        </w:rPr>
      </w:pPr>
      <w:bookmarkStart w:id="3" w:name="_Toc504989027"/>
      <w:r w:rsidRPr="00A027D9">
        <w:rPr>
          <w:rFonts w:ascii="Calibri" w:hAnsi="Calibri" w:cs="Calibri"/>
          <w:sz w:val="22"/>
          <w:szCs w:val="22"/>
        </w:rPr>
        <w:t>T</w:t>
      </w:r>
      <w:bookmarkEnd w:id="3"/>
      <w:r w:rsidR="000E0EB2">
        <w:rPr>
          <w:rFonts w:ascii="Calibri" w:hAnsi="Calibri" w:cs="Calibri"/>
          <w:sz w:val="22"/>
          <w:szCs w:val="22"/>
        </w:rPr>
        <w:t>ake-home messages:</w:t>
      </w:r>
    </w:p>
    <w:p w:rsidR="00CB1C95" w:rsidRPr="00CB1C95" w:rsidRDefault="00CB1C95" w:rsidP="00CB1C95">
      <w:pPr>
        <w:rPr>
          <w:rFonts w:cs="Calibri"/>
          <w:lang w:val="en-US"/>
        </w:rPr>
      </w:pPr>
      <w:r w:rsidRPr="00CB1C95">
        <w:rPr>
          <w:rFonts w:cs="Calibri"/>
          <w:lang w:val="en-US"/>
        </w:rPr>
        <w:lastRenderedPageBreak/>
        <w:t xml:space="preserve">Survival data represents the </w:t>
      </w:r>
      <w:r w:rsidRPr="00CB1C95">
        <w:rPr>
          <w:rFonts w:cs="Calibri"/>
          <w:b/>
          <w:lang w:val="en-US"/>
        </w:rPr>
        <w:t>time elapsed between the start of a patient’s investigation</w:t>
      </w:r>
      <w:r w:rsidRPr="00CB1C95">
        <w:rPr>
          <w:rFonts w:cs="Calibri"/>
          <w:lang w:val="en-US"/>
        </w:rPr>
        <w:t xml:space="preserve"> and </w:t>
      </w:r>
      <w:r w:rsidRPr="00CB1C95">
        <w:rPr>
          <w:rFonts w:cs="Calibri"/>
          <w:b/>
          <w:lang w:val="en-US"/>
        </w:rPr>
        <w:t>the occurrence of an established event</w:t>
      </w:r>
      <w:r w:rsidRPr="00CB1C95">
        <w:rPr>
          <w:rFonts w:cs="Calibri"/>
          <w:lang w:val="en-US"/>
        </w:rPr>
        <w:t xml:space="preserve">, or the patient’s age when the event occurs. </w:t>
      </w:r>
    </w:p>
    <w:p w:rsidR="00CB1C95" w:rsidRPr="00CB1C95" w:rsidRDefault="00CB1C95" w:rsidP="00CB1C95">
      <w:pPr>
        <w:rPr>
          <w:rFonts w:cs="Calibri"/>
          <w:lang w:val="en-US"/>
        </w:rPr>
      </w:pPr>
      <w:r w:rsidRPr="00CB1C95">
        <w:rPr>
          <w:rFonts w:cs="Calibri"/>
          <w:lang w:val="en-US"/>
        </w:rPr>
        <w:t xml:space="preserve">Survival data need a different statistical analysis than that of quantitative data, due to: the fact that there might be some </w:t>
      </w:r>
      <w:r w:rsidRPr="00CB1C95">
        <w:rPr>
          <w:rFonts w:cs="Calibri"/>
          <w:b/>
          <w:lang w:val="en-US"/>
        </w:rPr>
        <w:t xml:space="preserve">incomplete date – censured </w:t>
      </w:r>
      <w:r w:rsidRPr="00CB1C95">
        <w:rPr>
          <w:rFonts w:cs="Calibri"/>
          <w:lang w:val="en-US"/>
        </w:rPr>
        <w:t>(subjects to whom the expected event – healing, death - did not occur until the end of the study), the survival data distribution is not normal.</w:t>
      </w:r>
    </w:p>
    <w:p w:rsidR="00BB14F2" w:rsidRPr="00CB1C95" w:rsidRDefault="00CB1C95" w:rsidP="00CB1C95">
      <w:pPr>
        <w:rPr>
          <w:rFonts w:cs="Calibri"/>
          <w:lang w:val="en-US"/>
        </w:rPr>
      </w:pPr>
      <w:r w:rsidRPr="00CB1C95">
        <w:rPr>
          <w:rFonts w:cs="Calibri"/>
          <w:lang w:val="en-US"/>
        </w:rPr>
        <w:t xml:space="preserve">Survival data </w:t>
      </w:r>
      <w:r w:rsidRPr="00CB1C95">
        <w:rPr>
          <w:rFonts w:cs="Calibri"/>
          <w:b/>
          <w:lang w:val="en-US"/>
        </w:rPr>
        <w:t>description</w:t>
      </w:r>
      <w:r w:rsidRPr="00CB1C95">
        <w:rPr>
          <w:rFonts w:cs="Calibri"/>
          <w:lang w:val="en-US"/>
        </w:rPr>
        <w:t xml:space="preserve"> is done by using Kaplan-Meier survival curves, survival time median, survival probability at a given moment in time. Survival data </w:t>
      </w:r>
      <w:r w:rsidRPr="00CB1C95">
        <w:rPr>
          <w:rFonts w:cs="Calibri"/>
          <w:b/>
          <w:lang w:val="en-US"/>
        </w:rPr>
        <w:t>comparison</w:t>
      </w:r>
      <w:r w:rsidRPr="00CB1C95">
        <w:rPr>
          <w:rFonts w:cs="Calibri"/>
          <w:lang w:val="en-US"/>
        </w:rPr>
        <w:t xml:space="preserve"> is done by using Kaplan-Meier survival curves, survival time medians, survival probabilities at a given moment in time and the log-rank test. For </w:t>
      </w:r>
      <w:r w:rsidRPr="00CB1C95">
        <w:rPr>
          <w:rFonts w:cs="Calibri"/>
          <w:b/>
          <w:lang w:val="en-US"/>
        </w:rPr>
        <w:t>prediction</w:t>
      </w:r>
      <w:r w:rsidRPr="00CB1C95">
        <w:rPr>
          <w:rFonts w:cs="Calibri"/>
          <w:lang w:val="en-US"/>
        </w:rPr>
        <w:t xml:space="preserve"> the Cox regression may be used, showing how much and for which group the hazard changes (immediate risk for death to occur – which is inversely proportional to survival).</w:t>
      </w:r>
    </w:p>
    <w:sectPr w:rsidR="00BB14F2" w:rsidRPr="00CB1C95" w:rsidSect="00E41677">
      <w:endnotePr>
        <w:numFmt w:val="decimal"/>
      </w:endnotePr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68E" w:rsidRDefault="00D1268E" w:rsidP="00E41677">
      <w:pPr>
        <w:spacing w:after="0" w:line="240" w:lineRule="auto"/>
      </w:pPr>
      <w:r>
        <w:separator/>
      </w:r>
    </w:p>
  </w:endnote>
  <w:endnote w:type="continuationSeparator" w:id="0">
    <w:p w:rsidR="00D1268E" w:rsidRDefault="00D1268E" w:rsidP="00E41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68E" w:rsidRDefault="00D1268E" w:rsidP="00E41677">
      <w:pPr>
        <w:spacing w:after="0" w:line="240" w:lineRule="auto"/>
      </w:pPr>
      <w:r>
        <w:separator/>
      </w:r>
    </w:p>
  </w:footnote>
  <w:footnote w:type="continuationSeparator" w:id="0">
    <w:p w:rsidR="00D1268E" w:rsidRDefault="00D1268E" w:rsidP="00E416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74F28"/>
    <w:multiLevelType w:val="hybridMultilevel"/>
    <w:tmpl w:val="9A5055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D458E"/>
    <w:multiLevelType w:val="hybridMultilevel"/>
    <w:tmpl w:val="1390D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F255B"/>
    <w:multiLevelType w:val="hybridMultilevel"/>
    <w:tmpl w:val="A788BC3C"/>
    <w:lvl w:ilvl="0" w:tplc="22B49C54"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B0C4E"/>
    <w:multiLevelType w:val="hybridMultilevel"/>
    <w:tmpl w:val="DFB6C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262CF"/>
    <w:multiLevelType w:val="hybridMultilevel"/>
    <w:tmpl w:val="3CAE64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E23FB3"/>
    <w:multiLevelType w:val="hybridMultilevel"/>
    <w:tmpl w:val="0F581DE6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3DA5614"/>
    <w:multiLevelType w:val="hybridMultilevel"/>
    <w:tmpl w:val="15829690"/>
    <w:lvl w:ilvl="0" w:tplc="22B49C54"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8053B8"/>
    <w:multiLevelType w:val="hybridMultilevel"/>
    <w:tmpl w:val="1A269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9B1731"/>
    <w:multiLevelType w:val="hybridMultilevel"/>
    <w:tmpl w:val="F63848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91A3D"/>
    <w:multiLevelType w:val="hybridMultilevel"/>
    <w:tmpl w:val="9686FAE8"/>
    <w:lvl w:ilvl="0" w:tplc="2DC06C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032021"/>
    <w:multiLevelType w:val="hybridMultilevel"/>
    <w:tmpl w:val="92265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214F8"/>
    <w:multiLevelType w:val="hybridMultilevel"/>
    <w:tmpl w:val="3C4A4C96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74F31DE"/>
    <w:multiLevelType w:val="hybridMultilevel"/>
    <w:tmpl w:val="7B607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5C13B5"/>
    <w:multiLevelType w:val="hybridMultilevel"/>
    <w:tmpl w:val="659A3A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359E4"/>
    <w:multiLevelType w:val="hybridMultilevel"/>
    <w:tmpl w:val="ECCA84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E07F9"/>
    <w:multiLevelType w:val="hybridMultilevel"/>
    <w:tmpl w:val="453445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157834"/>
    <w:multiLevelType w:val="hybridMultilevel"/>
    <w:tmpl w:val="4C34E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E50D78"/>
    <w:multiLevelType w:val="hybridMultilevel"/>
    <w:tmpl w:val="E73A178E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395A5FD9"/>
    <w:multiLevelType w:val="multilevel"/>
    <w:tmpl w:val="3ABCD148"/>
    <w:lvl w:ilvl="0">
      <w:start w:val="7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  <w:color w:val="auto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B764F2C"/>
    <w:multiLevelType w:val="hybridMultilevel"/>
    <w:tmpl w:val="FB9C46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422076B6"/>
    <w:multiLevelType w:val="hybridMultilevel"/>
    <w:tmpl w:val="C3229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A09BC"/>
    <w:multiLevelType w:val="hybridMultilevel"/>
    <w:tmpl w:val="56A2EECC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2" w15:restartNumberingAfterBreak="0">
    <w:nsid w:val="53A36E09"/>
    <w:multiLevelType w:val="hybridMultilevel"/>
    <w:tmpl w:val="629A15F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4F46B9F"/>
    <w:multiLevelType w:val="hybridMultilevel"/>
    <w:tmpl w:val="6576F2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D36EF62">
      <w:start w:val="1"/>
      <w:numFmt w:val="decimal"/>
      <w:lvlText w:val="%2."/>
      <w:lvlJc w:val="left"/>
      <w:pPr>
        <w:ind w:left="1080" w:hanging="360"/>
      </w:pPr>
      <w:rPr>
        <w:rFonts w:hint="default"/>
        <w:color w:val="auto"/>
      </w:rPr>
    </w:lvl>
    <w:lvl w:ilvl="2" w:tplc="303E2D7C">
      <w:start w:val="1"/>
      <w:numFmt w:val="lowerLetter"/>
      <w:lvlText w:val="%3."/>
      <w:lvlJc w:val="left"/>
      <w:pPr>
        <w:ind w:left="2310" w:hanging="87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B65DC5"/>
    <w:multiLevelType w:val="hybridMultilevel"/>
    <w:tmpl w:val="46188846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7D13A31"/>
    <w:multiLevelType w:val="hybridMultilevel"/>
    <w:tmpl w:val="C82CC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DA082C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254059"/>
    <w:multiLevelType w:val="hybridMultilevel"/>
    <w:tmpl w:val="CD249BD8"/>
    <w:lvl w:ilvl="0" w:tplc="FC5632E6">
      <w:numFmt w:val="bullet"/>
      <w:lvlText w:val="-"/>
      <w:lvlJc w:val="left"/>
      <w:pPr>
        <w:ind w:left="360" w:hanging="360"/>
      </w:pPr>
      <w:rPr>
        <w:rFonts w:ascii="Calibri" w:eastAsia="Calibri" w:hAnsi="Calibri" w:cs="Arial" w:hint="default"/>
      </w:rPr>
    </w:lvl>
    <w:lvl w:ilvl="1" w:tplc="FC5632E6">
      <w:numFmt w:val="bullet"/>
      <w:lvlText w:val="-"/>
      <w:lvlJc w:val="left"/>
      <w:pPr>
        <w:ind w:left="1440" w:hanging="720"/>
      </w:pPr>
      <w:rPr>
        <w:rFonts w:ascii="Calibri" w:eastAsia="Calibri" w:hAnsi="Calibri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5A75A4"/>
    <w:multiLevelType w:val="hybridMultilevel"/>
    <w:tmpl w:val="EF02B5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BEE0EA2"/>
    <w:multiLevelType w:val="hybridMultilevel"/>
    <w:tmpl w:val="FF96A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C03729"/>
    <w:multiLevelType w:val="hybridMultilevel"/>
    <w:tmpl w:val="D194CBDA"/>
    <w:lvl w:ilvl="0" w:tplc="22B49C54">
      <w:numFmt w:val="bullet"/>
      <w:lvlText w:val="•"/>
      <w:lvlJc w:val="left"/>
      <w:pPr>
        <w:ind w:left="1440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FAD349C"/>
    <w:multiLevelType w:val="multilevel"/>
    <w:tmpl w:val="271266D4"/>
    <w:lvl w:ilvl="0">
      <w:start w:val="1"/>
      <w:numFmt w:val="decimal"/>
      <w:pStyle w:val="TOCHeading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61A3781F"/>
    <w:multiLevelType w:val="multilevel"/>
    <w:tmpl w:val="3746D8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6" w:hanging="720"/>
      </w:pPr>
      <w:rPr>
        <w:rFonts w:cs="Calibri"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cs="Calibr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88" w:hanging="1080"/>
      </w:pPr>
      <w:rPr>
        <w:rFonts w:cs="Calibri"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cs="Calibri"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cs="Calibri" w:hint="default"/>
      </w:rPr>
    </w:lvl>
    <w:lvl w:ilvl="6">
      <w:start w:val="1"/>
      <w:numFmt w:val="decimal"/>
      <w:isLgl/>
      <w:lvlText w:val="%1.%2.%3.%4.%5.%6.%7."/>
      <w:lvlJc w:val="left"/>
      <w:pPr>
        <w:ind w:left="3096" w:hanging="1440"/>
      </w:pPr>
      <w:rPr>
        <w:rFonts w:cs="Calibri" w:hint="default"/>
      </w:rPr>
    </w:lvl>
    <w:lvl w:ilvl="7">
      <w:start w:val="1"/>
      <w:numFmt w:val="decimal"/>
      <w:isLgl/>
      <w:lvlText w:val="%1.%2.%3.%4.%5.%6.%7.%8."/>
      <w:lvlJc w:val="left"/>
      <w:pPr>
        <w:ind w:left="3672" w:hanging="1800"/>
      </w:pPr>
      <w:rPr>
        <w:rFonts w:cs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888" w:hanging="1800"/>
      </w:pPr>
      <w:rPr>
        <w:rFonts w:cs="Calibri" w:hint="default"/>
      </w:rPr>
    </w:lvl>
  </w:abstractNum>
  <w:abstractNum w:abstractNumId="32" w15:restartNumberingAfterBreak="0">
    <w:nsid w:val="61B3681A"/>
    <w:multiLevelType w:val="hybridMultilevel"/>
    <w:tmpl w:val="B81CC0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46FC3"/>
    <w:multiLevelType w:val="hybridMultilevel"/>
    <w:tmpl w:val="A3E04E14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7DE02B1"/>
    <w:multiLevelType w:val="hybridMultilevel"/>
    <w:tmpl w:val="E89EB75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A3B2F32"/>
    <w:multiLevelType w:val="hybridMultilevel"/>
    <w:tmpl w:val="84787EE0"/>
    <w:lvl w:ilvl="0" w:tplc="A7723DD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F49051F"/>
    <w:multiLevelType w:val="hybridMultilevel"/>
    <w:tmpl w:val="3C54D6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FC41513"/>
    <w:multiLevelType w:val="multilevel"/>
    <w:tmpl w:val="659A64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355513B"/>
    <w:multiLevelType w:val="hybridMultilevel"/>
    <w:tmpl w:val="09404FC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77500F47"/>
    <w:multiLevelType w:val="hybridMultilevel"/>
    <w:tmpl w:val="FE327F24"/>
    <w:lvl w:ilvl="0" w:tplc="6F6042CC">
      <w:start w:val="1"/>
      <w:numFmt w:val="decimal"/>
      <w:lvlText w:val="%1."/>
      <w:lvlJc w:val="left"/>
      <w:pPr>
        <w:ind w:left="927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8440D6C"/>
    <w:multiLevelType w:val="hybridMultilevel"/>
    <w:tmpl w:val="D0EA2D8E"/>
    <w:lvl w:ilvl="0" w:tplc="22B49C54"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721213"/>
    <w:multiLevelType w:val="hybridMultilevel"/>
    <w:tmpl w:val="442A4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D352B6"/>
    <w:multiLevelType w:val="hybridMultilevel"/>
    <w:tmpl w:val="9BCC77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5618C8"/>
    <w:multiLevelType w:val="hybridMultilevel"/>
    <w:tmpl w:val="A6E648BE"/>
    <w:lvl w:ilvl="0" w:tplc="22B49C54">
      <w:numFmt w:val="bullet"/>
      <w:lvlText w:val="•"/>
      <w:lvlJc w:val="left"/>
      <w:pPr>
        <w:ind w:left="2073" w:hanging="7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33"/>
  </w:num>
  <w:num w:numId="4">
    <w:abstractNumId w:val="4"/>
  </w:num>
  <w:num w:numId="5">
    <w:abstractNumId w:val="24"/>
  </w:num>
  <w:num w:numId="6">
    <w:abstractNumId w:val="5"/>
  </w:num>
  <w:num w:numId="7">
    <w:abstractNumId w:val="35"/>
  </w:num>
  <w:num w:numId="8">
    <w:abstractNumId w:val="31"/>
  </w:num>
  <w:num w:numId="9">
    <w:abstractNumId w:val="37"/>
  </w:num>
  <w:num w:numId="10">
    <w:abstractNumId w:val="23"/>
  </w:num>
  <w:num w:numId="11">
    <w:abstractNumId w:val="32"/>
  </w:num>
  <w:num w:numId="12">
    <w:abstractNumId w:val="1"/>
  </w:num>
  <w:num w:numId="13">
    <w:abstractNumId w:val="40"/>
  </w:num>
  <w:num w:numId="14">
    <w:abstractNumId w:val="43"/>
  </w:num>
  <w:num w:numId="15">
    <w:abstractNumId w:val="6"/>
  </w:num>
  <w:num w:numId="16">
    <w:abstractNumId w:val="29"/>
  </w:num>
  <w:num w:numId="17">
    <w:abstractNumId w:val="2"/>
  </w:num>
  <w:num w:numId="18">
    <w:abstractNumId w:val="12"/>
  </w:num>
  <w:num w:numId="19">
    <w:abstractNumId w:val="42"/>
  </w:num>
  <w:num w:numId="20">
    <w:abstractNumId w:val="15"/>
  </w:num>
  <w:num w:numId="21">
    <w:abstractNumId w:val="25"/>
  </w:num>
  <w:num w:numId="22">
    <w:abstractNumId w:val="36"/>
  </w:num>
  <w:num w:numId="23">
    <w:abstractNumId w:val="27"/>
  </w:num>
  <w:num w:numId="24">
    <w:abstractNumId w:val="13"/>
  </w:num>
  <w:num w:numId="25">
    <w:abstractNumId w:val="38"/>
  </w:num>
  <w:num w:numId="26">
    <w:abstractNumId w:val="9"/>
  </w:num>
  <w:num w:numId="27">
    <w:abstractNumId w:val="20"/>
  </w:num>
  <w:num w:numId="28">
    <w:abstractNumId w:val="3"/>
  </w:num>
  <w:num w:numId="29">
    <w:abstractNumId w:val="8"/>
  </w:num>
  <w:num w:numId="30">
    <w:abstractNumId w:val="21"/>
  </w:num>
  <w:num w:numId="31">
    <w:abstractNumId w:val="18"/>
  </w:num>
  <w:num w:numId="32">
    <w:abstractNumId w:val="18"/>
  </w:num>
  <w:num w:numId="33">
    <w:abstractNumId w:val="18"/>
  </w:num>
  <w:num w:numId="34">
    <w:abstractNumId w:val="10"/>
  </w:num>
  <w:num w:numId="35">
    <w:abstractNumId w:val="28"/>
  </w:num>
  <w:num w:numId="36">
    <w:abstractNumId w:val="22"/>
  </w:num>
  <w:num w:numId="37">
    <w:abstractNumId w:val="26"/>
  </w:num>
  <w:num w:numId="38">
    <w:abstractNumId w:val="30"/>
  </w:num>
  <w:num w:numId="39">
    <w:abstractNumId w:val="14"/>
  </w:num>
  <w:num w:numId="40">
    <w:abstractNumId w:val="0"/>
  </w:num>
  <w:num w:numId="41">
    <w:abstractNumId w:val="19"/>
  </w:num>
  <w:num w:numId="42">
    <w:abstractNumId w:val="23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3">
    <w:abstractNumId w:val="17"/>
  </w:num>
  <w:num w:numId="44">
    <w:abstractNumId w:val="16"/>
  </w:num>
  <w:num w:numId="45">
    <w:abstractNumId w:val="7"/>
  </w:num>
  <w:num w:numId="46">
    <w:abstractNumId w:val="39"/>
  </w:num>
  <w:num w:numId="47">
    <w:abstractNumId w:val="34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MwMjQztTAyMTc3MzdQ0lEKTi0uzszPAykwrAUAw7IqNiwAAAA="/>
  </w:docVars>
  <w:rsids>
    <w:rsidRoot w:val="00E41677"/>
    <w:rsid w:val="00013443"/>
    <w:rsid w:val="00014BFC"/>
    <w:rsid w:val="00024890"/>
    <w:rsid w:val="00025FFB"/>
    <w:rsid w:val="000267D5"/>
    <w:rsid w:val="00051F32"/>
    <w:rsid w:val="00057715"/>
    <w:rsid w:val="000600DC"/>
    <w:rsid w:val="00082458"/>
    <w:rsid w:val="00085515"/>
    <w:rsid w:val="000934E9"/>
    <w:rsid w:val="000C2939"/>
    <w:rsid w:val="000C295C"/>
    <w:rsid w:val="000E0EB2"/>
    <w:rsid w:val="00101328"/>
    <w:rsid w:val="00133C80"/>
    <w:rsid w:val="00154363"/>
    <w:rsid w:val="001A7416"/>
    <w:rsid w:val="001B08C1"/>
    <w:rsid w:val="001E0303"/>
    <w:rsid w:val="001E7F78"/>
    <w:rsid w:val="001F2EC7"/>
    <w:rsid w:val="00202BBE"/>
    <w:rsid w:val="0021031C"/>
    <w:rsid w:val="00211296"/>
    <w:rsid w:val="002259E8"/>
    <w:rsid w:val="00230D77"/>
    <w:rsid w:val="00240DF7"/>
    <w:rsid w:val="00261192"/>
    <w:rsid w:val="00261B94"/>
    <w:rsid w:val="00272C06"/>
    <w:rsid w:val="00274933"/>
    <w:rsid w:val="00275324"/>
    <w:rsid w:val="00276F30"/>
    <w:rsid w:val="00291315"/>
    <w:rsid w:val="002A54B1"/>
    <w:rsid w:val="002B31A2"/>
    <w:rsid w:val="002B7743"/>
    <w:rsid w:val="002D1781"/>
    <w:rsid w:val="002D1B33"/>
    <w:rsid w:val="002E5D18"/>
    <w:rsid w:val="002F5F63"/>
    <w:rsid w:val="0030244C"/>
    <w:rsid w:val="00303E3D"/>
    <w:rsid w:val="003301CD"/>
    <w:rsid w:val="003433A0"/>
    <w:rsid w:val="00350A2B"/>
    <w:rsid w:val="00354EFC"/>
    <w:rsid w:val="0035667A"/>
    <w:rsid w:val="00380761"/>
    <w:rsid w:val="00383C33"/>
    <w:rsid w:val="00397241"/>
    <w:rsid w:val="003A1B2D"/>
    <w:rsid w:val="003C4C77"/>
    <w:rsid w:val="003C5341"/>
    <w:rsid w:val="003D1046"/>
    <w:rsid w:val="003F0638"/>
    <w:rsid w:val="003F5982"/>
    <w:rsid w:val="00404BD4"/>
    <w:rsid w:val="0041384A"/>
    <w:rsid w:val="004161EB"/>
    <w:rsid w:val="004362C9"/>
    <w:rsid w:val="0044734D"/>
    <w:rsid w:val="0044741C"/>
    <w:rsid w:val="004479F2"/>
    <w:rsid w:val="0045567C"/>
    <w:rsid w:val="004819E8"/>
    <w:rsid w:val="0048361D"/>
    <w:rsid w:val="004A2173"/>
    <w:rsid w:val="004B4F33"/>
    <w:rsid w:val="004C0D25"/>
    <w:rsid w:val="004D0BD8"/>
    <w:rsid w:val="004D2773"/>
    <w:rsid w:val="004E59EF"/>
    <w:rsid w:val="004F17C0"/>
    <w:rsid w:val="004F367D"/>
    <w:rsid w:val="005025C0"/>
    <w:rsid w:val="00504BEC"/>
    <w:rsid w:val="005147F3"/>
    <w:rsid w:val="00514A7A"/>
    <w:rsid w:val="00522DD9"/>
    <w:rsid w:val="00542E86"/>
    <w:rsid w:val="005554E2"/>
    <w:rsid w:val="005618B9"/>
    <w:rsid w:val="0058577A"/>
    <w:rsid w:val="00594179"/>
    <w:rsid w:val="005A1E21"/>
    <w:rsid w:val="005A6EE1"/>
    <w:rsid w:val="005D6329"/>
    <w:rsid w:val="005E5196"/>
    <w:rsid w:val="005F2816"/>
    <w:rsid w:val="00602B39"/>
    <w:rsid w:val="0063250F"/>
    <w:rsid w:val="00642CEA"/>
    <w:rsid w:val="006501B4"/>
    <w:rsid w:val="00655889"/>
    <w:rsid w:val="00674580"/>
    <w:rsid w:val="006B290A"/>
    <w:rsid w:val="006B4C50"/>
    <w:rsid w:val="006C57BB"/>
    <w:rsid w:val="006D4794"/>
    <w:rsid w:val="006E4989"/>
    <w:rsid w:val="006E6277"/>
    <w:rsid w:val="006F029E"/>
    <w:rsid w:val="006F118D"/>
    <w:rsid w:val="006F2675"/>
    <w:rsid w:val="006F5399"/>
    <w:rsid w:val="006F6A76"/>
    <w:rsid w:val="00706ED9"/>
    <w:rsid w:val="00716EF3"/>
    <w:rsid w:val="00720A37"/>
    <w:rsid w:val="007319DD"/>
    <w:rsid w:val="00750FA7"/>
    <w:rsid w:val="00755431"/>
    <w:rsid w:val="00755FA3"/>
    <w:rsid w:val="00766612"/>
    <w:rsid w:val="00772FF5"/>
    <w:rsid w:val="00781F39"/>
    <w:rsid w:val="007864B1"/>
    <w:rsid w:val="007A7E5D"/>
    <w:rsid w:val="007C5EE7"/>
    <w:rsid w:val="007C6B98"/>
    <w:rsid w:val="007D4D11"/>
    <w:rsid w:val="007D5CBB"/>
    <w:rsid w:val="007E45D6"/>
    <w:rsid w:val="007F385F"/>
    <w:rsid w:val="0080754C"/>
    <w:rsid w:val="008078D8"/>
    <w:rsid w:val="008110F6"/>
    <w:rsid w:val="008113B8"/>
    <w:rsid w:val="008170AC"/>
    <w:rsid w:val="00826DE8"/>
    <w:rsid w:val="00855AE8"/>
    <w:rsid w:val="00856095"/>
    <w:rsid w:val="008577DB"/>
    <w:rsid w:val="00863132"/>
    <w:rsid w:val="0086742C"/>
    <w:rsid w:val="008722AD"/>
    <w:rsid w:val="0087642A"/>
    <w:rsid w:val="00882FE7"/>
    <w:rsid w:val="00883177"/>
    <w:rsid w:val="008C205D"/>
    <w:rsid w:val="008C329B"/>
    <w:rsid w:val="008C6A50"/>
    <w:rsid w:val="008D238F"/>
    <w:rsid w:val="00901B61"/>
    <w:rsid w:val="009023B1"/>
    <w:rsid w:val="009102C3"/>
    <w:rsid w:val="00911209"/>
    <w:rsid w:val="0091262E"/>
    <w:rsid w:val="00915B16"/>
    <w:rsid w:val="00917C89"/>
    <w:rsid w:val="00924229"/>
    <w:rsid w:val="00927AC1"/>
    <w:rsid w:val="00931340"/>
    <w:rsid w:val="009425F5"/>
    <w:rsid w:val="00943CC4"/>
    <w:rsid w:val="0095618C"/>
    <w:rsid w:val="00990B32"/>
    <w:rsid w:val="009A0769"/>
    <w:rsid w:val="009A6349"/>
    <w:rsid w:val="009B287D"/>
    <w:rsid w:val="009D0D27"/>
    <w:rsid w:val="009D0FAD"/>
    <w:rsid w:val="009D2C77"/>
    <w:rsid w:val="009E1FC6"/>
    <w:rsid w:val="009F0B39"/>
    <w:rsid w:val="009F2402"/>
    <w:rsid w:val="00A027D9"/>
    <w:rsid w:val="00A11FBA"/>
    <w:rsid w:val="00A266A0"/>
    <w:rsid w:val="00A35C97"/>
    <w:rsid w:val="00A4796B"/>
    <w:rsid w:val="00A602B5"/>
    <w:rsid w:val="00A7000C"/>
    <w:rsid w:val="00A773F6"/>
    <w:rsid w:val="00A964DD"/>
    <w:rsid w:val="00AA47CB"/>
    <w:rsid w:val="00AA49DF"/>
    <w:rsid w:val="00AB2266"/>
    <w:rsid w:val="00AB3117"/>
    <w:rsid w:val="00AB3C6C"/>
    <w:rsid w:val="00AB5630"/>
    <w:rsid w:val="00AC3778"/>
    <w:rsid w:val="00AC3A27"/>
    <w:rsid w:val="00AC60DD"/>
    <w:rsid w:val="00AC6B24"/>
    <w:rsid w:val="00AE3FE4"/>
    <w:rsid w:val="00AE7DFF"/>
    <w:rsid w:val="00AF731E"/>
    <w:rsid w:val="00B17A33"/>
    <w:rsid w:val="00B46273"/>
    <w:rsid w:val="00B632D1"/>
    <w:rsid w:val="00BB14F2"/>
    <w:rsid w:val="00BB2BD3"/>
    <w:rsid w:val="00BB2D2E"/>
    <w:rsid w:val="00BD1EF0"/>
    <w:rsid w:val="00BE4543"/>
    <w:rsid w:val="00BF3B43"/>
    <w:rsid w:val="00BF7B93"/>
    <w:rsid w:val="00C04068"/>
    <w:rsid w:val="00C13D3B"/>
    <w:rsid w:val="00C17D3E"/>
    <w:rsid w:val="00C23EC1"/>
    <w:rsid w:val="00C24A9C"/>
    <w:rsid w:val="00C309BC"/>
    <w:rsid w:val="00C30C79"/>
    <w:rsid w:val="00C41117"/>
    <w:rsid w:val="00C412F5"/>
    <w:rsid w:val="00C41AE9"/>
    <w:rsid w:val="00C55302"/>
    <w:rsid w:val="00C55B8E"/>
    <w:rsid w:val="00C6767A"/>
    <w:rsid w:val="00C7039E"/>
    <w:rsid w:val="00C75B10"/>
    <w:rsid w:val="00CB1C95"/>
    <w:rsid w:val="00CB2EC8"/>
    <w:rsid w:val="00CB552C"/>
    <w:rsid w:val="00CC13D6"/>
    <w:rsid w:val="00CD6288"/>
    <w:rsid w:val="00CE678A"/>
    <w:rsid w:val="00CF0518"/>
    <w:rsid w:val="00D00887"/>
    <w:rsid w:val="00D1268E"/>
    <w:rsid w:val="00D14138"/>
    <w:rsid w:val="00D20ABC"/>
    <w:rsid w:val="00D20FCA"/>
    <w:rsid w:val="00D24869"/>
    <w:rsid w:val="00D356D3"/>
    <w:rsid w:val="00D46EE1"/>
    <w:rsid w:val="00D47470"/>
    <w:rsid w:val="00D51B60"/>
    <w:rsid w:val="00D528BF"/>
    <w:rsid w:val="00D638D4"/>
    <w:rsid w:val="00D75465"/>
    <w:rsid w:val="00D77ADA"/>
    <w:rsid w:val="00D800D5"/>
    <w:rsid w:val="00DA0F31"/>
    <w:rsid w:val="00DB253A"/>
    <w:rsid w:val="00DB6D26"/>
    <w:rsid w:val="00DC45AB"/>
    <w:rsid w:val="00DC6EA1"/>
    <w:rsid w:val="00DD0309"/>
    <w:rsid w:val="00DD28D6"/>
    <w:rsid w:val="00DE3596"/>
    <w:rsid w:val="00DE4525"/>
    <w:rsid w:val="00E01D5A"/>
    <w:rsid w:val="00E3384E"/>
    <w:rsid w:val="00E33E16"/>
    <w:rsid w:val="00E37D5D"/>
    <w:rsid w:val="00E41677"/>
    <w:rsid w:val="00E52144"/>
    <w:rsid w:val="00E65740"/>
    <w:rsid w:val="00E66FF2"/>
    <w:rsid w:val="00E72FD5"/>
    <w:rsid w:val="00E7672A"/>
    <w:rsid w:val="00E84785"/>
    <w:rsid w:val="00E926E8"/>
    <w:rsid w:val="00EA25EF"/>
    <w:rsid w:val="00EA2691"/>
    <w:rsid w:val="00EA585B"/>
    <w:rsid w:val="00EA7CDD"/>
    <w:rsid w:val="00EB5531"/>
    <w:rsid w:val="00EC2CD8"/>
    <w:rsid w:val="00ED11C2"/>
    <w:rsid w:val="00ED7D58"/>
    <w:rsid w:val="00EF0E77"/>
    <w:rsid w:val="00F13B40"/>
    <w:rsid w:val="00F2781E"/>
    <w:rsid w:val="00F31A6D"/>
    <w:rsid w:val="00F81FE1"/>
    <w:rsid w:val="00F85A91"/>
    <w:rsid w:val="00F95C5E"/>
    <w:rsid w:val="00FA7257"/>
    <w:rsid w:val="00FB1DC7"/>
    <w:rsid w:val="00FC08C3"/>
    <w:rsid w:val="00FE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61027"/>
  <w15:chartTrackingRefBased/>
  <w15:docId w15:val="{41492EB3-E7E1-4C41-9783-CA8AF2473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1677"/>
    <w:pPr>
      <w:spacing w:after="200" w:line="252" w:lineRule="auto"/>
      <w:ind w:firstLine="567"/>
      <w:contextualSpacing/>
      <w:jc w:val="both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1677"/>
    <w:pPr>
      <w:pageBreakBefore/>
      <w:numPr>
        <w:numId w:val="1"/>
      </w:numPr>
      <w:jc w:val="center"/>
      <w:outlineLvl w:val="0"/>
    </w:pPr>
    <w:rPr>
      <w:rFonts w:ascii="Arial" w:hAnsi="Arial"/>
      <w:b/>
      <w:sz w:val="32"/>
      <w:szCs w:val="32"/>
      <w:lang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167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firstLine="0"/>
      <w:outlineLvl w:val="1"/>
    </w:pPr>
    <w:rPr>
      <w:rFonts w:ascii="Arial" w:hAnsi="Arial"/>
      <w:b/>
      <w:sz w:val="20"/>
      <w:szCs w:val="20"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1677"/>
    <w:pPr>
      <w:keepNext/>
      <w:keepLines/>
      <w:numPr>
        <w:ilvl w:val="2"/>
        <w:numId w:val="1"/>
      </w:numPr>
      <w:spacing w:before="40" w:after="0"/>
      <w:outlineLvl w:val="2"/>
    </w:pPr>
    <w:rPr>
      <w:rFonts w:eastAsia="Times New Roman"/>
      <w:b/>
      <w:sz w:val="20"/>
      <w:szCs w:val="24"/>
      <w:lang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41677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sz w:val="20"/>
      <w:szCs w:val="20"/>
      <w:lang w:eastAsia="x-none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41677"/>
    <w:pPr>
      <w:keepNext/>
      <w:keepLines/>
      <w:numPr>
        <w:ilvl w:val="4"/>
        <w:numId w:val="1"/>
      </w:numPr>
      <w:spacing w:before="40" w:after="0"/>
      <w:outlineLvl w:val="4"/>
    </w:pPr>
    <w:rPr>
      <w:rFonts w:ascii="Cambria" w:eastAsia="Times New Roman" w:hAnsi="Cambria"/>
      <w:color w:val="365F91"/>
      <w:sz w:val="20"/>
      <w:szCs w:val="20"/>
      <w:lang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677"/>
    <w:pPr>
      <w:keepNext/>
      <w:keepLines/>
      <w:numPr>
        <w:ilvl w:val="5"/>
        <w:numId w:val="1"/>
      </w:numPr>
      <w:spacing w:before="40" w:after="0"/>
      <w:outlineLvl w:val="5"/>
    </w:pPr>
    <w:rPr>
      <w:rFonts w:ascii="Cambria" w:eastAsia="Times New Roman" w:hAnsi="Cambria"/>
      <w:color w:val="243F60"/>
      <w:sz w:val="20"/>
      <w:szCs w:val="20"/>
      <w:lang w:eastAsia="x-non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41677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  <w:sz w:val="20"/>
      <w:szCs w:val="20"/>
      <w:lang w:eastAsia="x-none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41677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  <w:lang w:eastAsia="x-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677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  <w:lang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41677"/>
    <w:rPr>
      <w:rFonts w:ascii="Arial" w:hAnsi="Arial"/>
      <w:b/>
      <w:sz w:val="32"/>
      <w:szCs w:val="32"/>
      <w:lang w:val="en" w:eastAsia="x-none"/>
    </w:rPr>
  </w:style>
  <w:style w:type="character" w:customStyle="1" w:styleId="Heading2Char">
    <w:name w:val="Heading 2 Char"/>
    <w:link w:val="Heading2"/>
    <w:uiPriority w:val="9"/>
    <w:rsid w:val="00E41677"/>
    <w:rPr>
      <w:rFonts w:ascii="Arial" w:hAnsi="Arial"/>
      <w:b/>
      <w:lang w:val="en" w:eastAsia="x-none"/>
    </w:rPr>
  </w:style>
  <w:style w:type="character" w:customStyle="1" w:styleId="Heading3Char">
    <w:name w:val="Heading 3 Char"/>
    <w:link w:val="Heading3"/>
    <w:uiPriority w:val="9"/>
    <w:rsid w:val="00E41677"/>
    <w:rPr>
      <w:rFonts w:eastAsia="Times New Roman"/>
      <w:b/>
      <w:szCs w:val="24"/>
      <w:lang w:val="en" w:eastAsia="x-none"/>
    </w:rPr>
  </w:style>
  <w:style w:type="character" w:customStyle="1" w:styleId="Heading4Char">
    <w:name w:val="Heading 4 Char"/>
    <w:link w:val="Heading4"/>
    <w:uiPriority w:val="9"/>
    <w:rsid w:val="00E41677"/>
    <w:rPr>
      <w:rFonts w:ascii="Cambria" w:eastAsia="Times New Roman" w:hAnsi="Cambria"/>
      <w:i/>
      <w:iCs/>
      <w:color w:val="365F91"/>
      <w:lang w:val="en" w:eastAsia="x-none"/>
    </w:rPr>
  </w:style>
  <w:style w:type="character" w:customStyle="1" w:styleId="Heading5Char">
    <w:name w:val="Heading 5 Char"/>
    <w:link w:val="Heading5"/>
    <w:uiPriority w:val="9"/>
    <w:rsid w:val="00E41677"/>
    <w:rPr>
      <w:rFonts w:ascii="Cambria" w:eastAsia="Times New Roman" w:hAnsi="Cambria"/>
      <w:color w:val="365F91"/>
      <w:lang w:val="en" w:eastAsia="x-none"/>
    </w:rPr>
  </w:style>
  <w:style w:type="character" w:customStyle="1" w:styleId="Heading6Char">
    <w:name w:val="Heading 6 Char"/>
    <w:link w:val="Heading6"/>
    <w:uiPriority w:val="9"/>
    <w:semiHidden/>
    <w:rsid w:val="00E41677"/>
    <w:rPr>
      <w:rFonts w:ascii="Cambria" w:eastAsia="Times New Roman" w:hAnsi="Cambria"/>
      <w:color w:val="243F60"/>
      <w:lang w:val="en" w:eastAsia="x-none"/>
    </w:rPr>
  </w:style>
  <w:style w:type="character" w:customStyle="1" w:styleId="Heading7Char">
    <w:name w:val="Heading 7 Char"/>
    <w:link w:val="Heading7"/>
    <w:uiPriority w:val="9"/>
    <w:rsid w:val="00E41677"/>
    <w:rPr>
      <w:rFonts w:ascii="Cambria" w:eastAsia="Times New Roman" w:hAnsi="Cambria"/>
      <w:i/>
      <w:iCs/>
      <w:color w:val="243F60"/>
      <w:lang w:val="en" w:eastAsia="x-none"/>
    </w:rPr>
  </w:style>
  <w:style w:type="character" w:customStyle="1" w:styleId="Heading8Char">
    <w:name w:val="Heading 8 Char"/>
    <w:link w:val="Heading8"/>
    <w:uiPriority w:val="9"/>
    <w:rsid w:val="00E41677"/>
    <w:rPr>
      <w:rFonts w:ascii="Cambria" w:eastAsia="Times New Roman" w:hAnsi="Cambria"/>
      <w:color w:val="272727"/>
      <w:sz w:val="21"/>
      <w:szCs w:val="21"/>
      <w:lang w:val="en" w:eastAsia="x-none"/>
    </w:rPr>
  </w:style>
  <w:style w:type="character" w:customStyle="1" w:styleId="Heading9Char">
    <w:name w:val="Heading 9 Char"/>
    <w:link w:val="Heading9"/>
    <w:uiPriority w:val="9"/>
    <w:semiHidden/>
    <w:rsid w:val="00E41677"/>
    <w:rPr>
      <w:rFonts w:ascii="Cambria" w:eastAsia="Times New Roman" w:hAnsi="Cambria"/>
      <w:i/>
      <w:iCs/>
      <w:color w:val="272727"/>
      <w:sz w:val="21"/>
      <w:szCs w:val="21"/>
      <w:lang w:val="en" w:eastAsia="x-none"/>
    </w:rPr>
  </w:style>
  <w:style w:type="character" w:styleId="Hyperlink">
    <w:name w:val="Hyperlink"/>
    <w:uiPriority w:val="99"/>
    <w:unhideWhenUsed/>
    <w:rsid w:val="00E4167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41677"/>
    <w:pPr>
      <w:ind w:left="720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E416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/>
      <w:sz w:val="20"/>
      <w:szCs w:val="20"/>
      <w:lang w:eastAsia="x-none"/>
    </w:rPr>
  </w:style>
  <w:style w:type="character" w:customStyle="1" w:styleId="HTMLPreformattedChar">
    <w:name w:val="HTML Preformatted Char"/>
    <w:link w:val="HTMLPreformatted"/>
    <w:uiPriority w:val="99"/>
    <w:rsid w:val="00E41677"/>
    <w:rPr>
      <w:rFonts w:ascii="Courier New" w:eastAsia="Times New Roman" w:hAnsi="Courier New" w:cs="Courier New"/>
      <w:szCs w:val="20"/>
      <w:lang w:val="en"/>
    </w:rPr>
  </w:style>
  <w:style w:type="paragraph" w:customStyle="1" w:styleId="Autor">
    <w:name w:val="Autor"/>
    <w:basedOn w:val="Normal"/>
    <w:link w:val="AutorChar"/>
    <w:qFormat/>
    <w:rsid w:val="00E41677"/>
    <w:pPr>
      <w:ind w:left="360"/>
      <w:jc w:val="right"/>
    </w:pPr>
    <w:rPr>
      <w:b/>
      <w:bCs/>
      <w:i/>
      <w:iCs/>
      <w:sz w:val="24"/>
      <w:szCs w:val="24"/>
      <w:lang w:eastAsia="x-none"/>
    </w:rPr>
  </w:style>
  <w:style w:type="character" w:customStyle="1" w:styleId="AutorChar">
    <w:name w:val="Autor Char"/>
    <w:link w:val="Autor"/>
    <w:rsid w:val="00E41677"/>
    <w:rPr>
      <w:b/>
      <w:bCs/>
      <w:i/>
      <w:iCs/>
      <w:sz w:val="24"/>
      <w:szCs w:val="24"/>
      <w:lang w:val="en"/>
    </w:rPr>
  </w:style>
  <w:style w:type="paragraph" w:styleId="FootnoteText">
    <w:name w:val="footnote text"/>
    <w:basedOn w:val="Normal"/>
    <w:link w:val="FootnoteTextChar"/>
    <w:semiHidden/>
    <w:rsid w:val="00E41677"/>
    <w:pPr>
      <w:spacing w:after="0"/>
      <w:ind w:firstLine="0"/>
      <w:contextualSpacing w:val="0"/>
      <w:jc w:val="left"/>
    </w:pPr>
    <w:rPr>
      <w:rFonts w:eastAsia="Times New Roman"/>
      <w:sz w:val="20"/>
      <w:szCs w:val="20"/>
      <w:lang w:eastAsia="en-GB"/>
    </w:rPr>
  </w:style>
  <w:style w:type="character" w:customStyle="1" w:styleId="FootnoteTextChar">
    <w:name w:val="Footnote Text Char"/>
    <w:link w:val="FootnoteText"/>
    <w:semiHidden/>
    <w:rsid w:val="00E41677"/>
    <w:rPr>
      <w:rFonts w:ascii="Calibri" w:eastAsia="Times New Roman" w:hAnsi="Calibri" w:cs="Times New Roman"/>
      <w:szCs w:val="20"/>
      <w:lang w:val="en" w:eastAsia="en-GB"/>
    </w:rPr>
  </w:style>
  <w:style w:type="character" w:styleId="FootnoteReference">
    <w:name w:val="footnote reference"/>
    <w:semiHidden/>
    <w:rsid w:val="00E41677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677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E41677"/>
    <w:rPr>
      <w:rFonts w:ascii="Tahoma" w:hAnsi="Tahoma" w:cs="Tahoma"/>
      <w:sz w:val="16"/>
      <w:szCs w:val="16"/>
      <w:lang w:val="en"/>
    </w:rPr>
  </w:style>
  <w:style w:type="table" w:styleId="TableGrid">
    <w:name w:val="Table Grid"/>
    <w:basedOn w:val="TableNormal"/>
    <w:uiPriority w:val="59"/>
    <w:rsid w:val="00051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BF7B93"/>
    <w:pPr>
      <w:spacing w:after="0" w:line="240" w:lineRule="auto"/>
    </w:pPr>
    <w:rPr>
      <w:sz w:val="20"/>
      <w:szCs w:val="20"/>
      <w:lang w:eastAsia="x-none"/>
    </w:rPr>
  </w:style>
  <w:style w:type="character" w:customStyle="1" w:styleId="EndnoteTextChar">
    <w:name w:val="Endnote Text Char"/>
    <w:link w:val="EndnoteText"/>
    <w:uiPriority w:val="99"/>
    <w:semiHidden/>
    <w:rsid w:val="00BF7B93"/>
    <w:rPr>
      <w:sz w:val="20"/>
      <w:szCs w:val="20"/>
      <w:lang w:val="en"/>
    </w:rPr>
  </w:style>
  <w:style w:type="character" w:styleId="EndnoteReference">
    <w:name w:val="endnote reference"/>
    <w:uiPriority w:val="99"/>
    <w:semiHidden/>
    <w:unhideWhenUsed/>
    <w:rsid w:val="00BF7B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0855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551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85515"/>
    <w:rPr>
      <w:lang w:val="en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551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85515"/>
    <w:rPr>
      <w:b/>
      <w:bCs/>
      <w:lang w:val="en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31340"/>
    <w:pPr>
      <w:numPr>
        <w:numId w:val="38"/>
      </w:numPr>
      <w:outlineLvl w:val="9"/>
    </w:pPr>
    <w:rPr>
      <w:rFonts w:cs="Arial"/>
      <w:lang w:eastAsia="en-US"/>
    </w:rPr>
  </w:style>
  <w:style w:type="character" w:styleId="Emphasis">
    <w:name w:val="Emphasis"/>
    <w:uiPriority w:val="20"/>
    <w:qFormat/>
    <w:rsid w:val="00FB1DC7"/>
    <w:rPr>
      <w:i/>
      <w:iCs/>
    </w:rPr>
  </w:style>
  <w:style w:type="character" w:customStyle="1" w:styleId="notranslate">
    <w:name w:val="notranslate"/>
    <w:rsid w:val="00D24869"/>
  </w:style>
  <w:style w:type="paragraph" w:styleId="NormalWeb">
    <w:name w:val="Normal (Web)"/>
    <w:basedOn w:val="Normal"/>
    <w:uiPriority w:val="99"/>
    <w:unhideWhenUsed/>
    <w:rsid w:val="00D24869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7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E6C5B0-BBC2-4BCA-B677-20309A66E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1348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</dc:creator>
  <cp:keywords/>
  <cp:lastModifiedBy>Ioa Ta</cp:lastModifiedBy>
  <cp:revision>2</cp:revision>
  <dcterms:created xsi:type="dcterms:W3CDTF">2024-04-10T19:11:00Z</dcterms:created>
  <dcterms:modified xsi:type="dcterms:W3CDTF">2024-04-10T19:11:00Z</dcterms:modified>
</cp:coreProperties>
</file>